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9BCD0" w14:textId="77777777" w:rsidR="00A431CD" w:rsidRDefault="003E6F7D" w:rsidP="003E6F7D">
      <w:pPr>
        <w:rPr>
          <w:rFonts w:ascii="Porsche Next TT" w:hAnsi="Porsche Next TT" w:cs="Porsche Next TT"/>
          <w:b/>
          <w:sz w:val="20"/>
          <w:szCs w:val="20"/>
        </w:rPr>
      </w:pPr>
      <w:r w:rsidRPr="008C72F2">
        <w:rPr>
          <w:rFonts w:ascii="Porsche Next TT" w:hAnsi="Porsche Next TT" w:cs="Porsche Next TT"/>
          <w:b/>
          <w:sz w:val="20"/>
          <w:szCs w:val="20"/>
        </w:rPr>
        <w:t>Terms and Conditions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A431CD" w:rsidRPr="00B1484D" w14:paraId="6E71B791" w14:textId="77777777" w:rsidTr="000E6205">
        <w:tc>
          <w:tcPr>
            <w:tcW w:w="9016" w:type="dxa"/>
          </w:tcPr>
          <w:p w14:paraId="1D876671" w14:textId="77777777" w:rsidR="00A431CD" w:rsidRPr="00B1484D" w:rsidRDefault="00A431CD" w:rsidP="00B1484D">
            <w:pPr>
              <w:jc w:val="center"/>
              <w:rPr>
                <w:rFonts w:ascii="Arial Narrow" w:eastAsia="Times New Roman" w:hAnsi="Arial Narrow" w:cs="Times New Roman"/>
                <w:b/>
                <w:bCs/>
                <w:color w:val="333333"/>
                <w:sz w:val="24"/>
                <w:szCs w:val="24"/>
                <w:lang w:eastAsia="en-AU"/>
              </w:rPr>
            </w:pPr>
            <w:r w:rsidRPr="00B1484D">
              <w:rPr>
                <w:rFonts w:ascii="Arial Narrow" w:eastAsia="Times New Roman" w:hAnsi="Arial Narrow" w:cs="Times New Roman"/>
                <w:b/>
                <w:bCs/>
                <w:color w:val="333333"/>
                <w:sz w:val="24"/>
                <w:szCs w:val="24"/>
                <w:lang w:eastAsia="en-AU"/>
              </w:rPr>
              <w:t>IMPORTANT INFORMATION</w:t>
            </w:r>
          </w:p>
        </w:tc>
      </w:tr>
      <w:tr w:rsidR="00A431CD" w:rsidRPr="00B1484D" w14:paraId="51FFB397" w14:textId="77777777" w:rsidTr="000E6205">
        <w:tc>
          <w:tcPr>
            <w:tcW w:w="9016" w:type="dxa"/>
          </w:tcPr>
          <w:p w14:paraId="1B9C3090" w14:textId="77777777" w:rsidR="00A431CD" w:rsidRPr="00B1484D" w:rsidRDefault="00A431CD" w:rsidP="00B1484D">
            <w:pPr>
              <w:rPr>
                <w:rFonts w:ascii="Arial" w:eastAsia="Times New Roman" w:hAnsi="Arial" w:cs="Arial"/>
                <w:b/>
                <w:bCs/>
                <w:color w:val="333333"/>
                <w:sz w:val="18"/>
                <w:szCs w:val="18"/>
                <w:lang w:eastAsia="en-AU"/>
              </w:rPr>
            </w:pPr>
          </w:p>
        </w:tc>
      </w:tr>
      <w:tr w:rsidR="00A431CD" w:rsidRPr="00B1484D" w14:paraId="749AD298" w14:textId="77777777" w:rsidTr="000E6205">
        <w:tc>
          <w:tcPr>
            <w:tcW w:w="9016" w:type="dxa"/>
          </w:tcPr>
          <w:p w14:paraId="5999994C" w14:textId="77777777" w:rsidR="00A431CD" w:rsidRPr="00B1484D" w:rsidRDefault="00A431CD" w:rsidP="00B1484D">
            <w:pPr>
              <w:rPr>
                <w:rFonts w:ascii="Arial" w:eastAsia="Times New Roman" w:hAnsi="Arial" w:cs="Arial"/>
                <w:color w:val="333333"/>
                <w:sz w:val="18"/>
                <w:szCs w:val="18"/>
                <w:lang w:eastAsia="en-AU"/>
              </w:rPr>
            </w:pPr>
            <w:r w:rsidRPr="00B1484D">
              <w:rPr>
                <w:rFonts w:ascii="Arial" w:eastAsia="Times New Roman" w:hAnsi="Arial" w:cs="Arial"/>
                <w:color w:val="333333"/>
                <w:sz w:val="18"/>
                <w:szCs w:val="18"/>
                <w:lang w:eastAsia="en-AU"/>
              </w:rPr>
              <w:t>The following information is required to be disclosed under NSW Fair Trading Legislation to all participants based in New South Wales.</w:t>
            </w:r>
          </w:p>
        </w:tc>
      </w:tr>
      <w:tr w:rsidR="00A431CD" w:rsidRPr="00B1484D" w14:paraId="501C83F3" w14:textId="77777777" w:rsidTr="000E6205">
        <w:tc>
          <w:tcPr>
            <w:tcW w:w="9016" w:type="dxa"/>
          </w:tcPr>
          <w:p w14:paraId="728E1730" w14:textId="77777777" w:rsidR="00A431CD" w:rsidRPr="00B1484D" w:rsidRDefault="00A431CD" w:rsidP="00B1484D">
            <w:pPr>
              <w:rPr>
                <w:rFonts w:ascii="Arial" w:eastAsia="Times New Roman" w:hAnsi="Arial" w:cs="Arial"/>
                <w:color w:val="333333"/>
                <w:sz w:val="18"/>
                <w:szCs w:val="18"/>
                <w:lang w:eastAsia="en-AU"/>
              </w:rPr>
            </w:pPr>
          </w:p>
        </w:tc>
      </w:tr>
      <w:tr w:rsidR="00A431CD" w:rsidRPr="00B1484D" w14:paraId="7A8AF231" w14:textId="77777777" w:rsidTr="000E6205">
        <w:tc>
          <w:tcPr>
            <w:tcW w:w="9016" w:type="dxa"/>
          </w:tcPr>
          <w:p w14:paraId="70FED053" w14:textId="79F248B9" w:rsidR="00A431CD" w:rsidRPr="00B1484D" w:rsidRDefault="00A431CD" w:rsidP="00B1484D">
            <w:pPr>
              <w:spacing w:after="240"/>
              <w:rPr>
                <w:rFonts w:ascii="Arial" w:hAnsi="Arial" w:cs="Arial"/>
                <w:b/>
                <w:bCs/>
                <w:sz w:val="18"/>
                <w:szCs w:val="18"/>
              </w:rPr>
            </w:pPr>
            <w:r w:rsidRPr="00B1484D">
              <w:rPr>
                <w:rFonts w:ascii="Arial" w:hAnsi="Arial" w:cs="Arial"/>
                <w:b/>
                <w:bCs/>
                <w:sz w:val="18"/>
                <w:szCs w:val="18"/>
              </w:rPr>
              <w:t>Do you need to sign a Release and Indemnity to participate in the E</w:t>
            </w:r>
            <w:r w:rsidR="009A485D">
              <w:rPr>
                <w:rFonts w:ascii="Arial" w:hAnsi="Arial" w:cs="Arial"/>
                <w:b/>
                <w:bCs/>
                <w:sz w:val="18"/>
                <w:szCs w:val="18"/>
              </w:rPr>
              <w:t>vent</w:t>
            </w:r>
            <w:r w:rsidRPr="00B1484D">
              <w:rPr>
                <w:rFonts w:ascii="Arial" w:hAnsi="Arial" w:cs="Arial"/>
                <w:b/>
                <w:bCs/>
                <w:sz w:val="18"/>
                <w:szCs w:val="18"/>
              </w:rPr>
              <w:t>?</w:t>
            </w:r>
          </w:p>
        </w:tc>
      </w:tr>
      <w:tr w:rsidR="00A431CD" w:rsidRPr="00B1484D" w14:paraId="4D2995CE" w14:textId="77777777" w:rsidTr="000E6205">
        <w:tc>
          <w:tcPr>
            <w:tcW w:w="9016" w:type="dxa"/>
          </w:tcPr>
          <w:p w14:paraId="3F7A2D53" w14:textId="2F6E0991" w:rsidR="00A431CD" w:rsidRPr="00B1484D" w:rsidRDefault="00A431CD" w:rsidP="00B1484D">
            <w:pPr>
              <w:spacing w:after="240"/>
              <w:jc w:val="both"/>
              <w:rPr>
                <w:rFonts w:ascii="Arial" w:hAnsi="Arial" w:cs="Arial"/>
                <w:sz w:val="18"/>
                <w:szCs w:val="18"/>
              </w:rPr>
            </w:pPr>
            <w:r w:rsidRPr="00B1484D">
              <w:rPr>
                <w:rFonts w:ascii="Arial" w:hAnsi="Arial" w:cs="Arial"/>
                <w:sz w:val="18"/>
                <w:szCs w:val="18"/>
              </w:rPr>
              <w:t xml:space="preserve">Yes, participation in </w:t>
            </w:r>
            <w:r>
              <w:rPr>
                <w:rFonts w:ascii="Arial" w:hAnsi="Arial" w:cs="Arial"/>
                <w:sz w:val="18"/>
                <w:szCs w:val="18"/>
              </w:rPr>
              <w:t>the</w:t>
            </w:r>
            <w:r w:rsidRPr="00B1484D">
              <w:rPr>
                <w:rFonts w:ascii="Arial" w:hAnsi="Arial" w:cs="Arial"/>
                <w:sz w:val="18"/>
                <w:szCs w:val="18"/>
              </w:rPr>
              <w:t xml:space="preserve"> E</w:t>
            </w:r>
            <w:r>
              <w:rPr>
                <w:rFonts w:ascii="Arial" w:hAnsi="Arial" w:cs="Arial"/>
                <w:sz w:val="18"/>
                <w:szCs w:val="18"/>
              </w:rPr>
              <w:t>vent</w:t>
            </w:r>
            <w:r w:rsidRPr="00B1484D">
              <w:rPr>
                <w:rFonts w:ascii="Arial" w:hAnsi="Arial" w:cs="Arial"/>
                <w:sz w:val="18"/>
                <w:szCs w:val="18"/>
              </w:rPr>
              <w:t xml:space="preserve"> will not be permitted unless you sign a Release and Indemnity at or before the E</w:t>
            </w:r>
            <w:r w:rsidR="009A485D">
              <w:rPr>
                <w:rFonts w:ascii="Arial" w:hAnsi="Arial" w:cs="Arial"/>
                <w:sz w:val="18"/>
                <w:szCs w:val="18"/>
              </w:rPr>
              <w:t>vent</w:t>
            </w:r>
            <w:r w:rsidRPr="00B1484D">
              <w:rPr>
                <w:rFonts w:ascii="Arial" w:hAnsi="Arial" w:cs="Arial"/>
                <w:sz w:val="18"/>
                <w:szCs w:val="18"/>
              </w:rPr>
              <w:t>. A copy of the Release and Indemnity is available at</w:t>
            </w:r>
            <w:r w:rsidR="000E6205">
              <w:rPr>
                <w:rFonts w:ascii="Arial" w:hAnsi="Arial" w:cs="Arial"/>
                <w:sz w:val="18"/>
                <w:szCs w:val="18"/>
              </w:rPr>
              <w:t xml:space="preserve"> </w:t>
            </w:r>
            <w:hyperlink r:id="rId7" w:history="1">
              <w:r w:rsidR="000E6205" w:rsidRPr="000E6205">
                <w:rPr>
                  <w:rStyle w:val="Hyperlink"/>
                  <w:rFonts w:ascii="Arial" w:hAnsi="Arial" w:cs="Arial"/>
                  <w:sz w:val="18"/>
                  <w:szCs w:val="18"/>
                </w:rPr>
                <w:t>https://pcssevents.com.au/Media/Osborn-House%20Terms%20and%20Conditions.docx%20LW%20110424.pdf</w:t>
              </w:r>
            </w:hyperlink>
            <w:r w:rsidRPr="00B1484D">
              <w:rPr>
                <w:rFonts w:ascii="Arial" w:hAnsi="Arial" w:cs="Arial"/>
                <w:sz w:val="18"/>
                <w:szCs w:val="18"/>
              </w:rPr>
              <w:t>. For further information see clause</w:t>
            </w:r>
            <w:r>
              <w:rPr>
                <w:rFonts w:ascii="Arial" w:hAnsi="Arial" w:cs="Arial"/>
                <w:sz w:val="18"/>
                <w:szCs w:val="18"/>
              </w:rPr>
              <w:t>s 5 and</w:t>
            </w:r>
            <w:r w:rsidRPr="00B1484D">
              <w:rPr>
                <w:rFonts w:ascii="Arial" w:hAnsi="Arial" w:cs="Arial"/>
                <w:sz w:val="18"/>
                <w:szCs w:val="18"/>
              </w:rPr>
              <w:t xml:space="preserve"> 6 of these Terms and Conditions.</w:t>
            </w:r>
          </w:p>
        </w:tc>
      </w:tr>
      <w:tr w:rsidR="00A431CD" w:rsidRPr="00B1484D" w14:paraId="69F43F8B" w14:textId="77777777" w:rsidTr="000E6205">
        <w:tc>
          <w:tcPr>
            <w:tcW w:w="9016" w:type="dxa"/>
          </w:tcPr>
          <w:p w14:paraId="4F64D2B5" w14:textId="77777777" w:rsidR="00A431CD" w:rsidRPr="00B1484D" w:rsidRDefault="00A431CD" w:rsidP="00B1484D">
            <w:pPr>
              <w:spacing w:after="240"/>
              <w:rPr>
                <w:rFonts w:ascii="Arial" w:hAnsi="Arial" w:cs="Arial"/>
                <w:b/>
                <w:bCs/>
                <w:sz w:val="18"/>
                <w:szCs w:val="18"/>
              </w:rPr>
            </w:pPr>
            <w:r w:rsidRPr="00B1484D">
              <w:rPr>
                <w:rFonts w:ascii="Arial" w:hAnsi="Arial" w:cs="Arial"/>
                <w:b/>
                <w:bCs/>
                <w:sz w:val="18"/>
                <w:szCs w:val="18"/>
              </w:rPr>
              <w:t>Is PCA entitled to use your personal information or image?</w:t>
            </w:r>
          </w:p>
        </w:tc>
      </w:tr>
      <w:tr w:rsidR="00A431CD" w:rsidRPr="00B1484D" w14:paraId="00128120" w14:textId="77777777" w:rsidTr="000E6205">
        <w:tc>
          <w:tcPr>
            <w:tcW w:w="9016" w:type="dxa"/>
          </w:tcPr>
          <w:p w14:paraId="5A36B6DF" w14:textId="79A03667" w:rsidR="00A431CD" w:rsidRPr="00B1484D" w:rsidRDefault="00A431CD" w:rsidP="00B1484D">
            <w:pPr>
              <w:spacing w:after="240"/>
              <w:rPr>
                <w:rFonts w:ascii="Arial" w:hAnsi="Arial" w:cs="Arial"/>
                <w:sz w:val="18"/>
                <w:szCs w:val="18"/>
              </w:rPr>
            </w:pPr>
            <w:r w:rsidRPr="00B1484D">
              <w:rPr>
                <w:rFonts w:ascii="Arial" w:hAnsi="Arial" w:cs="Arial"/>
                <w:sz w:val="18"/>
                <w:szCs w:val="18"/>
              </w:rPr>
              <w:t xml:space="preserve">Yes, by participating in an </w:t>
            </w:r>
            <w:r>
              <w:rPr>
                <w:rFonts w:ascii="Arial" w:hAnsi="Arial" w:cs="Arial"/>
                <w:sz w:val="18"/>
                <w:szCs w:val="18"/>
              </w:rPr>
              <w:t>Event</w:t>
            </w:r>
            <w:r w:rsidRPr="00B1484D">
              <w:rPr>
                <w:rFonts w:ascii="Arial" w:hAnsi="Arial" w:cs="Arial"/>
                <w:sz w:val="18"/>
                <w:szCs w:val="18"/>
              </w:rPr>
              <w:t>, you grant PCA the right to use your name, likeness, image and voice in any media for an unlimited period without remuneration in relation to the E</w:t>
            </w:r>
            <w:r>
              <w:rPr>
                <w:rFonts w:ascii="Arial" w:hAnsi="Arial" w:cs="Arial"/>
                <w:sz w:val="18"/>
                <w:szCs w:val="18"/>
              </w:rPr>
              <w:t>vent</w:t>
            </w:r>
            <w:r w:rsidRPr="00B1484D">
              <w:rPr>
                <w:rFonts w:ascii="Arial" w:hAnsi="Arial" w:cs="Arial"/>
                <w:sz w:val="18"/>
                <w:szCs w:val="18"/>
              </w:rPr>
              <w:t xml:space="preserve"> or for the purpose of promoting any of the P</w:t>
            </w:r>
            <w:r>
              <w:rPr>
                <w:rFonts w:ascii="Arial" w:hAnsi="Arial" w:cs="Arial"/>
                <w:sz w:val="18"/>
                <w:szCs w:val="18"/>
              </w:rPr>
              <w:t>RG</w:t>
            </w:r>
            <w:r w:rsidRPr="00B1484D">
              <w:rPr>
                <w:rFonts w:ascii="Arial" w:hAnsi="Arial" w:cs="Arial"/>
                <w:sz w:val="18"/>
                <w:szCs w:val="18"/>
              </w:rPr>
              <w:t xml:space="preserve">A’s events or products. For further information see clause </w:t>
            </w:r>
            <w:r>
              <w:rPr>
                <w:rFonts w:ascii="Arial" w:hAnsi="Arial" w:cs="Arial"/>
                <w:sz w:val="18"/>
                <w:szCs w:val="18"/>
              </w:rPr>
              <w:t>12</w:t>
            </w:r>
            <w:r w:rsidRPr="00B1484D">
              <w:rPr>
                <w:rFonts w:ascii="Arial" w:hAnsi="Arial" w:cs="Arial"/>
                <w:sz w:val="18"/>
                <w:szCs w:val="18"/>
              </w:rPr>
              <w:t xml:space="preserve"> of these Terms and Conditions.</w:t>
            </w:r>
          </w:p>
        </w:tc>
      </w:tr>
      <w:tr w:rsidR="00A431CD" w:rsidRPr="00B1484D" w14:paraId="010437DF" w14:textId="77777777" w:rsidTr="000E6205">
        <w:tc>
          <w:tcPr>
            <w:tcW w:w="9016" w:type="dxa"/>
          </w:tcPr>
          <w:p w14:paraId="60F0629E" w14:textId="77777777" w:rsidR="00A431CD" w:rsidRPr="00B1484D" w:rsidRDefault="00A431CD" w:rsidP="00B1484D">
            <w:pPr>
              <w:kinsoku w:val="0"/>
              <w:overflowPunct w:val="0"/>
              <w:adjustRightInd w:val="0"/>
              <w:outlineLvl w:val="0"/>
              <w:rPr>
                <w:rFonts w:ascii="Arial" w:hAnsi="Arial" w:cs="Arial"/>
                <w:b/>
                <w:bCs/>
                <w:kern w:val="2"/>
                <w:sz w:val="18"/>
                <w:szCs w:val="18"/>
                <w14:ligatures w14:val="standardContextual"/>
              </w:rPr>
            </w:pPr>
            <w:r w:rsidRPr="00B1484D">
              <w:rPr>
                <w:rFonts w:ascii="Arial" w:hAnsi="Arial" w:cs="Arial"/>
                <w:b/>
                <w:bCs/>
                <w:kern w:val="2"/>
                <w:sz w:val="18"/>
                <w:szCs w:val="18"/>
                <w14:ligatures w14:val="standardContextual"/>
              </w:rPr>
              <w:t>Is our liability excluded or limited?</w:t>
            </w:r>
          </w:p>
        </w:tc>
      </w:tr>
      <w:tr w:rsidR="00A431CD" w:rsidRPr="00B1484D" w14:paraId="453BC236" w14:textId="77777777" w:rsidTr="000E6205">
        <w:tc>
          <w:tcPr>
            <w:tcW w:w="9016" w:type="dxa"/>
          </w:tcPr>
          <w:p w14:paraId="19E0196A" w14:textId="77777777" w:rsidR="00A431CD" w:rsidRPr="00B1484D" w:rsidRDefault="00A431CD" w:rsidP="00B1484D">
            <w:pPr>
              <w:rPr>
                <w:rFonts w:ascii="Arial" w:eastAsia="Times New Roman" w:hAnsi="Arial" w:cs="Arial"/>
                <w:color w:val="333333"/>
                <w:sz w:val="18"/>
                <w:szCs w:val="18"/>
                <w:lang w:eastAsia="en-AU"/>
              </w:rPr>
            </w:pPr>
          </w:p>
        </w:tc>
      </w:tr>
      <w:tr w:rsidR="00A431CD" w:rsidRPr="00B1484D" w14:paraId="47EB4EF3" w14:textId="77777777" w:rsidTr="000E6205">
        <w:tc>
          <w:tcPr>
            <w:tcW w:w="9016" w:type="dxa"/>
          </w:tcPr>
          <w:p w14:paraId="20967AA2" w14:textId="634B7CFD" w:rsidR="00A431CD" w:rsidRPr="00B1484D" w:rsidRDefault="00A431CD" w:rsidP="00B1484D">
            <w:pPr>
              <w:rPr>
                <w:rFonts w:ascii="Arial" w:eastAsia="Times New Roman" w:hAnsi="Arial" w:cs="Arial"/>
                <w:color w:val="333333"/>
                <w:sz w:val="18"/>
                <w:szCs w:val="18"/>
                <w:lang w:eastAsia="en-AU"/>
              </w:rPr>
            </w:pPr>
            <w:r w:rsidRPr="00B1484D">
              <w:rPr>
                <w:rFonts w:ascii="Arial" w:eastAsia="Times New Roman" w:hAnsi="Arial" w:cs="Arial"/>
                <w:color w:val="333333"/>
                <w:sz w:val="18"/>
                <w:szCs w:val="18"/>
                <w:lang w:eastAsia="en-AU"/>
              </w:rPr>
              <w:t xml:space="preserve">Yes. Should the </w:t>
            </w:r>
            <w:r>
              <w:rPr>
                <w:rFonts w:ascii="Arial" w:eastAsia="Times New Roman" w:hAnsi="Arial" w:cs="Arial"/>
                <w:color w:val="333333"/>
                <w:sz w:val="18"/>
                <w:szCs w:val="18"/>
                <w:lang w:eastAsia="en-AU"/>
              </w:rPr>
              <w:t>Event</w:t>
            </w:r>
            <w:r w:rsidRPr="00B1484D">
              <w:rPr>
                <w:rFonts w:ascii="Arial" w:eastAsia="Times New Roman" w:hAnsi="Arial" w:cs="Arial"/>
                <w:color w:val="333333"/>
                <w:sz w:val="18"/>
                <w:szCs w:val="18"/>
                <w:lang w:eastAsia="en-AU"/>
              </w:rPr>
              <w:t xml:space="preserve"> be cancelled, shortened, altered or interrupted P</w:t>
            </w:r>
            <w:r>
              <w:rPr>
                <w:rFonts w:ascii="Arial" w:eastAsia="Times New Roman" w:hAnsi="Arial" w:cs="Arial"/>
                <w:color w:val="333333"/>
                <w:sz w:val="18"/>
                <w:szCs w:val="18"/>
                <w:lang w:eastAsia="en-AU"/>
              </w:rPr>
              <w:t>RGA</w:t>
            </w:r>
            <w:r w:rsidRPr="00B1484D">
              <w:rPr>
                <w:rFonts w:ascii="Arial" w:eastAsia="Times New Roman" w:hAnsi="Arial" w:cs="Arial"/>
                <w:color w:val="333333"/>
                <w:sz w:val="18"/>
                <w:szCs w:val="18"/>
                <w:lang w:eastAsia="en-AU"/>
              </w:rPr>
              <w:t>, will not have any liability to you arising out of such cancellation, alteration or interruption, including any travel and accommodation expenses you may have incurred, unless required by law (including under the Australian Consumer Law). P</w:t>
            </w:r>
            <w:r>
              <w:rPr>
                <w:rFonts w:ascii="Arial" w:eastAsia="Times New Roman" w:hAnsi="Arial" w:cs="Arial"/>
                <w:color w:val="333333"/>
                <w:sz w:val="18"/>
                <w:szCs w:val="18"/>
                <w:lang w:eastAsia="en-AU"/>
              </w:rPr>
              <w:t>RG</w:t>
            </w:r>
            <w:r w:rsidRPr="00B1484D">
              <w:rPr>
                <w:rFonts w:ascii="Arial" w:eastAsia="Times New Roman" w:hAnsi="Arial" w:cs="Arial"/>
                <w:color w:val="333333"/>
                <w:sz w:val="18"/>
                <w:szCs w:val="18"/>
                <w:lang w:eastAsia="en-AU"/>
              </w:rPr>
              <w:t>A reserves the right to cancel an E</w:t>
            </w:r>
            <w:r w:rsidR="009A485D">
              <w:rPr>
                <w:rFonts w:ascii="Arial" w:eastAsia="Times New Roman" w:hAnsi="Arial" w:cs="Arial"/>
                <w:color w:val="333333"/>
                <w:sz w:val="18"/>
                <w:szCs w:val="18"/>
                <w:lang w:eastAsia="en-AU"/>
              </w:rPr>
              <w:t>vent</w:t>
            </w:r>
            <w:r w:rsidRPr="00B1484D">
              <w:rPr>
                <w:rFonts w:ascii="Arial" w:eastAsia="Times New Roman" w:hAnsi="Arial" w:cs="Arial"/>
                <w:color w:val="333333"/>
                <w:sz w:val="18"/>
                <w:szCs w:val="18"/>
                <w:lang w:eastAsia="en-AU"/>
              </w:rPr>
              <w:t xml:space="preserve"> or combine the E</w:t>
            </w:r>
            <w:r w:rsidR="009A485D">
              <w:rPr>
                <w:rFonts w:ascii="Arial" w:eastAsia="Times New Roman" w:hAnsi="Arial" w:cs="Arial"/>
                <w:color w:val="333333"/>
                <w:sz w:val="18"/>
                <w:szCs w:val="18"/>
                <w:lang w:eastAsia="en-AU"/>
              </w:rPr>
              <w:t>vent</w:t>
            </w:r>
            <w:r w:rsidRPr="00B1484D">
              <w:rPr>
                <w:rFonts w:ascii="Arial" w:eastAsia="Times New Roman" w:hAnsi="Arial" w:cs="Arial"/>
                <w:color w:val="333333"/>
                <w:sz w:val="18"/>
                <w:szCs w:val="18"/>
                <w:lang w:eastAsia="en-AU"/>
              </w:rPr>
              <w:t xml:space="preserve"> with another session on the same date or to hold the E</w:t>
            </w:r>
            <w:r w:rsidR="009A485D">
              <w:rPr>
                <w:rFonts w:ascii="Arial" w:eastAsia="Times New Roman" w:hAnsi="Arial" w:cs="Arial"/>
                <w:color w:val="333333"/>
                <w:sz w:val="18"/>
                <w:szCs w:val="18"/>
                <w:lang w:eastAsia="en-AU"/>
              </w:rPr>
              <w:t>vent</w:t>
            </w:r>
            <w:r w:rsidRPr="00B1484D">
              <w:rPr>
                <w:rFonts w:ascii="Arial" w:eastAsia="Times New Roman" w:hAnsi="Arial" w:cs="Arial"/>
                <w:color w:val="333333"/>
                <w:sz w:val="18"/>
                <w:szCs w:val="18"/>
                <w:lang w:eastAsia="en-AU"/>
              </w:rPr>
              <w:t xml:space="preserve"> on another date. For more information see clause </w:t>
            </w:r>
            <w:r>
              <w:rPr>
                <w:rFonts w:ascii="Arial" w:eastAsia="Times New Roman" w:hAnsi="Arial" w:cs="Arial"/>
                <w:color w:val="333333"/>
                <w:sz w:val="18"/>
                <w:szCs w:val="18"/>
                <w:lang w:eastAsia="en-AU"/>
              </w:rPr>
              <w:t>8</w:t>
            </w:r>
            <w:r w:rsidRPr="00B1484D">
              <w:rPr>
                <w:rFonts w:ascii="Arial" w:eastAsia="Times New Roman" w:hAnsi="Arial" w:cs="Arial"/>
                <w:color w:val="333333"/>
                <w:sz w:val="18"/>
                <w:szCs w:val="18"/>
                <w:lang w:eastAsia="en-AU"/>
              </w:rPr>
              <w:t xml:space="preserve"> of these Terms and Conditions.</w:t>
            </w:r>
          </w:p>
        </w:tc>
      </w:tr>
      <w:tr w:rsidR="00A431CD" w:rsidRPr="00B1484D" w14:paraId="2F39F900" w14:textId="77777777" w:rsidTr="000E6205">
        <w:tc>
          <w:tcPr>
            <w:tcW w:w="9016" w:type="dxa"/>
          </w:tcPr>
          <w:p w14:paraId="29409FAA" w14:textId="77777777" w:rsidR="00A431CD" w:rsidRPr="00B1484D" w:rsidRDefault="00A431CD" w:rsidP="00B1484D">
            <w:pPr>
              <w:rPr>
                <w:rFonts w:eastAsia="Times New Roman" w:cs="Arial"/>
                <w:color w:val="333333"/>
                <w:kern w:val="2"/>
                <w:sz w:val="18"/>
                <w:szCs w:val="18"/>
                <w:lang w:eastAsia="en-AU"/>
                <w14:ligatures w14:val="standardContextual"/>
              </w:rPr>
            </w:pPr>
          </w:p>
        </w:tc>
      </w:tr>
      <w:tr w:rsidR="00A431CD" w:rsidRPr="00B1484D" w14:paraId="7FA0DD30" w14:textId="77777777" w:rsidTr="000E6205">
        <w:tc>
          <w:tcPr>
            <w:tcW w:w="9016" w:type="dxa"/>
          </w:tcPr>
          <w:p w14:paraId="5E125056" w14:textId="1A1F1432" w:rsidR="00A431CD" w:rsidRPr="00B1484D" w:rsidRDefault="00A431CD" w:rsidP="00B1484D">
            <w:pPr>
              <w:spacing w:after="240"/>
              <w:jc w:val="both"/>
              <w:rPr>
                <w:rFonts w:ascii="Arial" w:hAnsi="Arial" w:cs="Arial"/>
                <w:b/>
                <w:bCs/>
                <w:sz w:val="18"/>
                <w:szCs w:val="18"/>
              </w:rPr>
            </w:pPr>
            <w:r w:rsidRPr="00B1484D">
              <w:rPr>
                <w:rFonts w:ascii="Arial" w:hAnsi="Arial" w:cs="Arial"/>
                <w:b/>
                <w:bCs/>
                <w:sz w:val="18"/>
                <w:szCs w:val="18"/>
              </w:rPr>
              <w:t>Are you entitled to a refund in respect of the Fees?</w:t>
            </w:r>
          </w:p>
        </w:tc>
      </w:tr>
      <w:tr w:rsidR="00A431CD" w:rsidRPr="00B1484D" w14:paraId="4B4C01EE" w14:textId="77777777" w:rsidTr="000E6205">
        <w:tc>
          <w:tcPr>
            <w:tcW w:w="9016" w:type="dxa"/>
          </w:tcPr>
          <w:p w14:paraId="5952747F" w14:textId="67D61E9F" w:rsidR="00A431CD" w:rsidRPr="00B1484D" w:rsidRDefault="00A431CD" w:rsidP="00B1484D">
            <w:pPr>
              <w:spacing w:after="240"/>
              <w:rPr>
                <w:rFonts w:ascii="Arial" w:hAnsi="Arial" w:cs="Arial"/>
                <w:sz w:val="18"/>
                <w:szCs w:val="18"/>
              </w:rPr>
            </w:pPr>
            <w:r w:rsidRPr="00B1484D">
              <w:rPr>
                <w:rFonts w:ascii="Arial" w:eastAsia="Times New Roman" w:hAnsi="Arial" w:cs="Arial"/>
                <w:color w:val="333333"/>
                <w:sz w:val="18"/>
                <w:szCs w:val="18"/>
                <w:lang w:eastAsia="en-AU"/>
              </w:rPr>
              <w:t>Subject to the Australian Consumer Law and any other applicable law, P</w:t>
            </w:r>
            <w:r>
              <w:rPr>
                <w:rFonts w:ascii="Arial" w:eastAsia="Times New Roman" w:hAnsi="Arial" w:cs="Arial"/>
                <w:color w:val="333333"/>
                <w:sz w:val="18"/>
                <w:szCs w:val="18"/>
                <w:lang w:eastAsia="en-AU"/>
              </w:rPr>
              <w:t>RG</w:t>
            </w:r>
            <w:r w:rsidRPr="00B1484D">
              <w:rPr>
                <w:rFonts w:ascii="Arial" w:eastAsia="Times New Roman" w:hAnsi="Arial" w:cs="Arial"/>
                <w:color w:val="333333"/>
                <w:sz w:val="18"/>
                <w:szCs w:val="18"/>
                <w:lang w:eastAsia="en-AU"/>
              </w:rPr>
              <w:t xml:space="preserve">A will not provide any refunds in respect of the Fees, where (a) you change your mind (b) there is a change in your personal circumstances, (c) you do not attend the </w:t>
            </w:r>
            <w:r>
              <w:rPr>
                <w:rFonts w:ascii="Arial" w:eastAsia="Times New Roman" w:hAnsi="Arial" w:cs="Arial"/>
                <w:color w:val="333333"/>
                <w:sz w:val="18"/>
                <w:szCs w:val="18"/>
                <w:lang w:eastAsia="en-AU"/>
              </w:rPr>
              <w:t>Event</w:t>
            </w:r>
            <w:r w:rsidRPr="00B1484D">
              <w:rPr>
                <w:rFonts w:ascii="Arial" w:eastAsia="Times New Roman" w:hAnsi="Arial" w:cs="Arial"/>
                <w:color w:val="333333"/>
                <w:sz w:val="18"/>
                <w:szCs w:val="18"/>
                <w:lang w:eastAsia="en-AU"/>
              </w:rPr>
              <w:t xml:space="preserve"> or (d) there is inclement weather or any other unforeseen conditions during the </w:t>
            </w:r>
            <w:r>
              <w:rPr>
                <w:rFonts w:ascii="Arial" w:eastAsia="Times New Roman" w:hAnsi="Arial" w:cs="Arial"/>
                <w:color w:val="333333"/>
                <w:sz w:val="18"/>
                <w:szCs w:val="18"/>
                <w:lang w:eastAsia="en-AU"/>
              </w:rPr>
              <w:t>Event</w:t>
            </w:r>
            <w:r w:rsidRPr="00B1484D">
              <w:rPr>
                <w:rFonts w:ascii="Arial" w:eastAsia="Times New Roman" w:hAnsi="Arial" w:cs="Arial"/>
                <w:color w:val="333333"/>
                <w:sz w:val="18"/>
                <w:szCs w:val="18"/>
                <w:lang w:eastAsia="en-AU"/>
              </w:rPr>
              <w:t xml:space="preserve"> that prevent the E</w:t>
            </w:r>
            <w:r>
              <w:rPr>
                <w:rFonts w:ascii="Arial" w:eastAsia="Times New Roman" w:hAnsi="Arial" w:cs="Arial"/>
                <w:color w:val="333333"/>
                <w:sz w:val="18"/>
                <w:szCs w:val="18"/>
                <w:lang w:eastAsia="en-AU"/>
              </w:rPr>
              <w:t>vent</w:t>
            </w:r>
            <w:r w:rsidRPr="00B1484D">
              <w:rPr>
                <w:rFonts w:ascii="Arial" w:eastAsia="Times New Roman" w:hAnsi="Arial" w:cs="Arial"/>
                <w:color w:val="333333"/>
                <w:sz w:val="18"/>
                <w:szCs w:val="18"/>
                <w:lang w:eastAsia="en-AU"/>
              </w:rPr>
              <w:t xml:space="preserve"> from proceeding.</w:t>
            </w:r>
            <w:r>
              <w:rPr>
                <w:rFonts w:ascii="Arial" w:eastAsia="Times New Roman" w:hAnsi="Arial" w:cs="Arial"/>
                <w:color w:val="333333"/>
                <w:sz w:val="18"/>
                <w:szCs w:val="18"/>
                <w:lang w:eastAsia="en-AU"/>
              </w:rPr>
              <w:t xml:space="preserve"> </w:t>
            </w:r>
            <w:r w:rsidRPr="00B1484D">
              <w:rPr>
                <w:rFonts w:ascii="Arial" w:hAnsi="Arial" w:cs="Arial"/>
                <w:sz w:val="18"/>
                <w:szCs w:val="18"/>
              </w:rPr>
              <w:t xml:space="preserve">For further information see clause </w:t>
            </w:r>
            <w:r>
              <w:rPr>
                <w:rFonts w:ascii="Arial" w:hAnsi="Arial" w:cs="Arial"/>
                <w:sz w:val="18"/>
                <w:szCs w:val="18"/>
              </w:rPr>
              <w:t>9</w:t>
            </w:r>
            <w:r w:rsidRPr="00B1484D">
              <w:rPr>
                <w:rFonts w:ascii="Arial" w:hAnsi="Arial" w:cs="Arial"/>
                <w:sz w:val="18"/>
                <w:szCs w:val="18"/>
              </w:rPr>
              <w:t xml:space="preserve"> of these Terms and Conditions</w:t>
            </w:r>
            <w:r>
              <w:rPr>
                <w:rFonts w:ascii="Arial" w:hAnsi="Arial" w:cs="Arial"/>
                <w:sz w:val="18"/>
                <w:szCs w:val="18"/>
              </w:rPr>
              <w:t>.</w:t>
            </w:r>
          </w:p>
        </w:tc>
      </w:tr>
      <w:tr w:rsidR="00A431CD" w:rsidRPr="00B1484D" w14:paraId="279C3552" w14:textId="77777777" w:rsidTr="000E6205">
        <w:tc>
          <w:tcPr>
            <w:tcW w:w="9016" w:type="dxa"/>
          </w:tcPr>
          <w:p w14:paraId="2B7AF881" w14:textId="77777777" w:rsidR="00A431CD" w:rsidRPr="00B1484D" w:rsidRDefault="00A431CD" w:rsidP="00B1484D">
            <w:pPr>
              <w:spacing w:after="240"/>
              <w:jc w:val="both"/>
              <w:rPr>
                <w:rFonts w:ascii="Arial" w:hAnsi="Arial" w:cs="Arial"/>
                <w:b/>
                <w:bCs/>
                <w:sz w:val="18"/>
                <w:szCs w:val="18"/>
              </w:rPr>
            </w:pPr>
            <w:r w:rsidRPr="00B1484D">
              <w:rPr>
                <w:rFonts w:ascii="Arial" w:hAnsi="Arial" w:cs="Arial"/>
                <w:b/>
                <w:bCs/>
                <w:sz w:val="18"/>
                <w:szCs w:val="18"/>
              </w:rPr>
              <w:t xml:space="preserve">Is your personal information disclosed to third parties? </w:t>
            </w:r>
          </w:p>
        </w:tc>
      </w:tr>
      <w:tr w:rsidR="00A431CD" w:rsidRPr="00B1484D" w14:paraId="2436FD92" w14:textId="77777777" w:rsidTr="000E6205">
        <w:tc>
          <w:tcPr>
            <w:tcW w:w="9016" w:type="dxa"/>
          </w:tcPr>
          <w:p w14:paraId="2EB65711" w14:textId="5617C3BF" w:rsidR="00A431CD" w:rsidRPr="00A431CD" w:rsidRDefault="00A431CD" w:rsidP="000E6205">
            <w:pPr>
              <w:spacing w:after="240"/>
              <w:jc w:val="both"/>
              <w:rPr>
                <w:rFonts w:cs="Arial"/>
                <w:kern w:val="2"/>
                <w:sz w:val="18"/>
                <w:szCs w:val="18"/>
                <w14:ligatures w14:val="standardContextual"/>
              </w:rPr>
            </w:pPr>
            <w:r w:rsidRPr="000E6205">
              <w:rPr>
                <w:rFonts w:ascii="Arial" w:hAnsi="Arial" w:cs="Arial"/>
                <w:sz w:val="18"/>
                <w:szCs w:val="18"/>
              </w:rPr>
              <w:t xml:space="preserve">Yes, your personal information is disclosed to third party service providers who assist us in providing the services under these Terms and Conditions, including Dr. Ing. </w:t>
            </w:r>
            <w:proofErr w:type="spellStart"/>
            <w:r w:rsidRPr="000E6205">
              <w:rPr>
                <w:rFonts w:ascii="Arial" w:hAnsi="Arial" w:cs="Arial"/>
                <w:sz w:val="18"/>
                <w:szCs w:val="18"/>
              </w:rPr>
              <w:t>h.c.</w:t>
            </w:r>
            <w:proofErr w:type="spellEnd"/>
            <w:r w:rsidRPr="000E6205">
              <w:rPr>
                <w:rFonts w:ascii="Arial" w:hAnsi="Arial" w:cs="Arial"/>
                <w:sz w:val="18"/>
                <w:szCs w:val="18"/>
              </w:rPr>
              <w:t xml:space="preserve"> F. Porsche AG and its related entities, service providers and business partners. Your personal information may also be disclosed where required by law or shared with other entities within the Porsche corporate group (which may be located overseas). For more information see clause </w:t>
            </w:r>
            <w:r w:rsidR="009A485D">
              <w:rPr>
                <w:rFonts w:ascii="Arial" w:hAnsi="Arial" w:cs="Arial"/>
                <w:sz w:val="18"/>
                <w:szCs w:val="18"/>
              </w:rPr>
              <w:t>13</w:t>
            </w:r>
            <w:r w:rsidRPr="000E6205">
              <w:rPr>
                <w:rFonts w:ascii="Arial" w:hAnsi="Arial" w:cs="Arial"/>
                <w:sz w:val="18"/>
                <w:szCs w:val="18"/>
              </w:rPr>
              <w:t xml:space="preserve"> of these Terms and Conditions.</w:t>
            </w:r>
          </w:p>
        </w:tc>
      </w:tr>
    </w:tbl>
    <w:p w14:paraId="77261989" w14:textId="56C614E9" w:rsidR="00CB549B" w:rsidRPr="008C72F2" w:rsidRDefault="003E6F7D" w:rsidP="00A431CD">
      <w:pPr>
        <w:rPr>
          <w:rFonts w:ascii="Porsche Next TT" w:hAnsi="Porsche Next TT" w:cs="Porsche Next TT"/>
          <w:sz w:val="20"/>
          <w:szCs w:val="20"/>
        </w:rPr>
      </w:pPr>
      <w:r w:rsidRPr="008C72F2">
        <w:rPr>
          <w:rFonts w:ascii="Porsche Next TT" w:hAnsi="Porsche Next TT" w:cs="Porsche Next TT"/>
          <w:b/>
          <w:sz w:val="20"/>
          <w:szCs w:val="20"/>
        </w:rPr>
        <w:br/>
      </w:r>
      <w:r w:rsidR="008C72F2" w:rsidRPr="000E6205">
        <w:rPr>
          <w:rFonts w:ascii="Porsche Next TT" w:hAnsi="Porsche Next TT" w:cs="Porsche Next TT"/>
          <w:color w:val="333333"/>
          <w:sz w:val="20"/>
          <w:szCs w:val="20"/>
          <w:shd w:val="clear" w:color="auto" w:fill="FFFFFF"/>
        </w:rPr>
        <w:t>1. The organiser of the Owner</w:t>
      </w:r>
      <w:r w:rsidR="00503A45" w:rsidRPr="000E6205">
        <w:rPr>
          <w:rFonts w:ascii="Porsche Next TT" w:hAnsi="Porsche Next TT" w:cs="Porsche Next TT"/>
          <w:color w:val="333333"/>
          <w:sz w:val="20"/>
          <w:szCs w:val="20"/>
          <w:shd w:val="clear" w:color="auto" w:fill="FFFFFF"/>
        </w:rPr>
        <w:t>’</w:t>
      </w:r>
      <w:r w:rsidR="008C72F2" w:rsidRPr="000E6205">
        <w:rPr>
          <w:rFonts w:ascii="Porsche Next TT" w:hAnsi="Porsche Next TT" w:cs="Porsche Next TT"/>
          <w:color w:val="333333"/>
          <w:sz w:val="20"/>
          <w:szCs w:val="20"/>
          <w:shd w:val="clear" w:color="auto" w:fill="FFFFFF"/>
        </w:rPr>
        <w:t xml:space="preserve">s Experience: </w:t>
      </w:r>
      <w:r w:rsidR="00503A45" w:rsidRPr="000E6205">
        <w:rPr>
          <w:rFonts w:ascii="Porsche Next TT" w:hAnsi="Porsche Next TT" w:cs="Porsche Next TT"/>
          <w:color w:val="333333"/>
          <w:sz w:val="20"/>
          <w:szCs w:val="20"/>
          <w:shd w:val="clear" w:color="auto" w:fill="FFFFFF"/>
        </w:rPr>
        <w:t xml:space="preserve">PCSS </w:t>
      </w:r>
      <w:r w:rsidR="008C72F2" w:rsidRPr="000E6205">
        <w:rPr>
          <w:rFonts w:ascii="Porsche Next TT" w:hAnsi="Porsche Next TT" w:cs="Porsche Next TT"/>
          <w:color w:val="333333"/>
          <w:sz w:val="20"/>
          <w:szCs w:val="20"/>
          <w:shd w:val="clear" w:color="auto" w:fill="FFFFFF"/>
        </w:rPr>
        <w:t>Tour Edition (</w:t>
      </w:r>
      <w:r w:rsidR="008C72F2" w:rsidRPr="000E6205">
        <w:rPr>
          <w:rStyle w:val="Strong"/>
          <w:rFonts w:ascii="Porsche Next TT" w:hAnsi="Porsche Next TT" w:cs="Porsche Next TT"/>
          <w:color w:val="333333"/>
          <w:sz w:val="20"/>
          <w:szCs w:val="20"/>
          <w:bdr w:val="none" w:sz="0" w:space="0" w:color="auto" w:frame="1"/>
          <w:shd w:val="clear" w:color="auto" w:fill="FFFFFF"/>
        </w:rPr>
        <w:t>Event</w:t>
      </w:r>
      <w:r w:rsidR="008C72F2" w:rsidRPr="000E6205">
        <w:rPr>
          <w:rFonts w:ascii="Porsche Next TT" w:hAnsi="Porsche Next TT" w:cs="Porsche Next TT"/>
          <w:color w:val="333333"/>
          <w:sz w:val="20"/>
          <w:szCs w:val="20"/>
          <w:shd w:val="clear" w:color="auto" w:fill="FFFFFF"/>
        </w:rPr>
        <w:t>) is Porsche Retail Group Australia Pty Ltd (</w:t>
      </w:r>
      <w:r w:rsidR="008C72F2" w:rsidRPr="000E6205">
        <w:rPr>
          <w:rStyle w:val="Strong"/>
          <w:rFonts w:ascii="Porsche Next TT" w:hAnsi="Porsche Next TT" w:cs="Porsche Next TT"/>
          <w:color w:val="333333"/>
          <w:sz w:val="20"/>
          <w:szCs w:val="20"/>
          <w:bdr w:val="none" w:sz="0" w:space="0" w:color="auto" w:frame="1"/>
          <w:shd w:val="clear" w:color="auto" w:fill="FFFFFF"/>
        </w:rPr>
        <w:t>PRGA</w:t>
      </w:r>
      <w:r w:rsidR="008C72F2" w:rsidRPr="000E6205">
        <w:rPr>
          <w:rFonts w:ascii="Porsche Next TT" w:hAnsi="Porsche Next TT" w:cs="Porsche Next TT"/>
          <w:color w:val="333333"/>
          <w:sz w:val="20"/>
          <w:szCs w:val="20"/>
          <w:shd w:val="clear" w:color="auto" w:fill="FFFFFF"/>
        </w:rPr>
        <w:t>) trading as Porsche Centre Sydney South.</w:t>
      </w:r>
    </w:p>
    <w:p w14:paraId="18A038D2" w14:textId="06526030" w:rsidR="00CB549B" w:rsidRPr="008C72F2" w:rsidRDefault="003E6F7D" w:rsidP="003E6F7D">
      <w:pPr>
        <w:rPr>
          <w:rFonts w:ascii="Porsche Next TT" w:hAnsi="Porsche Next TT" w:cs="Porsche Next TT"/>
          <w:sz w:val="20"/>
          <w:szCs w:val="20"/>
        </w:rPr>
      </w:pPr>
      <w:r w:rsidRPr="008C72F2">
        <w:rPr>
          <w:rFonts w:ascii="Porsche Next TT" w:hAnsi="Porsche Next TT" w:cs="Porsche Next TT"/>
          <w:sz w:val="20"/>
          <w:szCs w:val="20"/>
        </w:rPr>
        <w:t xml:space="preserve">2. </w:t>
      </w:r>
      <w:r w:rsidR="00CB549B" w:rsidRPr="008C72F2">
        <w:rPr>
          <w:rFonts w:ascii="Porsche Next TT" w:hAnsi="Porsche Next TT" w:cs="Porsche Next TT"/>
          <w:sz w:val="20"/>
          <w:szCs w:val="20"/>
        </w:rPr>
        <w:t>By completing and submitting the online registration form to participate in the Event, you agree to be bound by th</w:t>
      </w:r>
      <w:r w:rsidR="00131CD9" w:rsidRPr="008C72F2">
        <w:rPr>
          <w:rFonts w:ascii="Porsche Next TT" w:hAnsi="Porsche Next TT" w:cs="Porsche Next TT"/>
          <w:sz w:val="20"/>
          <w:szCs w:val="20"/>
        </w:rPr>
        <w:t>ese Terms and Conditions (</w:t>
      </w:r>
      <w:r w:rsidR="00131CD9" w:rsidRPr="008C72F2">
        <w:rPr>
          <w:rFonts w:ascii="Porsche Next TT" w:hAnsi="Porsche Next TT" w:cs="Porsche Next TT"/>
          <w:b/>
          <w:bCs/>
          <w:sz w:val="20"/>
          <w:szCs w:val="20"/>
        </w:rPr>
        <w:t>Terms</w:t>
      </w:r>
      <w:r w:rsidR="00131CD9" w:rsidRPr="008C72F2">
        <w:rPr>
          <w:rFonts w:ascii="Porsche Next TT" w:hAnsi="Porsche Next TT" w:cs="Porsche Next TT"/>
          <w:sz w:val="20"/>
          <w:szCs w:val="20"/>
        </w:rPr>
        <w:t xml:space="preserve">) and acknowledge that you have read and understood the Terms. </w:t>
      </w:r>
    </w:p>
    <w:p w14:paraId="010627B6" w14:textId="391A4189" w:rsidR="00CB549B" w:rsidRPr="008C72F2" w:rsidRDefault="003E6F7D" w:rsidP="003E6F7D">
      <w:pPr>
        <w:rPr>
          <w:rFonts w:ascii="Porsche Next TT" w:hAnsi="Porsche Next TT" w:cs="Porsche Next TT"/>
          <w:sz w:val="20"/>
          <w:szCs w:val="20"/>
        </w:rPr>
      </w:pPr>
      <w:r w:rsidRPr="008C72F2">
        <w:rPr>
          <w:rFonts w:ascii="Porsche Next TT" w:hAnsi="Porsche Next TT" w:cs="Porsche Next TT"/>
          <w:sz w:val="20"/>
          <w:szCs w:val="20"/>
        </w:rPr>
        <w:t xml:space="preserve">3. Places are strictly </w:t>
      </w:r>
      <w:proofErr w:type="gramStart"/>
      <w:r w:rsidRPr="008C72F2">
        <w:rPr>
          <w:rFonts w:ascii="Porsche Next TT" w:hAnsi="Porsche Next TT" w:cs="Porsche Next TT"/>
          <w:sz w:val="20"/>
          <w:szCs w:val="20"/>
        </w:rPr>
        <w:t>limited</w:t>
      </w:r>
      <w:proofErr w:type="gramEnd"/>
      <w:r w:rsidRPr="008C72F2">
        <w:rPr>
          <w:rFonts w:ascii="Porsche Next TT" w:hAnsi="Porsche Next TT" w:cs="Porsche Next TT"/>
          <w:sz w:val="20"/>
          <w:szCs w:val="20"/>
        </w:rPr>
        <w:t xml:space="preserve"> and payment details are required </w:t>
      </w:r>
      <w:r w:rsidR="00131CD9" w:rsidRPr="008C72F2">
        <w:rPr>
          <w:rFonts w:ascii="Porsche Next TT" w:hAnsi="Porsche Next TT" w:cs="Porsche Next TT"/>
          <w:sz w:val="20"/>
          <w:szCs w:val="20"/>
        </w:rPr>
        <w:t xml:space="preserve">to be submitted </w:t>
      </w:r>
      <w:r w:rsidRPr="008C72F2">
        <w:rPr>
          <w:rFonts w:ascii="Porsche Next TT" w:hAnsi="Porsche Next TT" w:cs="Porsche Next TT"/>
          <w:sz w:val="20"/>
          <w:szCs w:val="20"/>
        </w:rPr>
        <w:t>with your registration</w:t>
      </w:r>
      <w:r w:rsidR="00131CD9" w:rsidRPr="008C72F2">
        <w:rPr>
          <w:rFonts w:ascii="Porsche Next TT" w:hAnsi="Porsche Next TT" w:cs="Porsche Next TT"/>
          <w:sz w:val="20"/>
          <w:szCs w:val="20"/>
        </w:rPr>
        <w:t xml:space="preserve"> form</w:t>
      </w:r>
      <w:r w:rsidRPr="008C72F2">
        <w:rPr>
          <w:rFonts w:ascii="Porsche Next TT" w:hAnsi="Porsche Next TT" w:cs="Porsche Next TT"/>
          <w:sz w:val="20"/>
          <w:szCs w:val="20"/>
        </w:rPr>
        <w:t xml:space="preserve">. </w:t>
      </w:r>
    </w:p>
    <w:p w14:paraId="6FB8BE78" w14:textId="055F75B5" w:rsidR="00BA7A36" w:rsidRPr="008C72F2" w:rsidRDefault="003E6F7D" w:rsidP="00BA7A36">
      <w:pPr>
        <w:rPr>
          <w:rFonts w:ascii="Porsche Next TT" w:hAnsi="Porsche Next TT" w:cs="Porsche Next TT"/>
          <w:sz w:val="20"/>
          <w:szCs w:val="20"/>
        </w:rPr>
      </w:pPr>
      <w:r w:rsidRPr="008C72F2">
        <w:rPr>
          <w:rFonts w:ascii="Porsche Next TT" w:hAnsi="Porsche Next TT" w:cs="Porsche Next TT"/>
          <w:sz w:val="20"/>
          <w:szCs w:val="20"/>
        </w:rPr>
        <w:t xml:space="preserve">4. Due to the nature of the </w:t>
      </w:r>
      <w:r w:rsidR="00BA7A36" w:rsidRPr="008C72F2">
        <w:rPr>
          <w:rFonts w:ascii="Porsche Next TT" w:hAnsi="Porsche Next TT" w:cs="Porsche Next TT"/>
          <w:sz w:val="20"/>
          <w:szCs w:val="20"/>
        </w:rPr>
        <w:t>E</w:t>
      </w:r>
      <w:r w:rsidRPr="008C72F2">
        <w:rPr>
          <w:rFonts w:ascii="Porsche Next TT" w:hAnsi="Porsche Next TT" w:cs="Porsche Next TT"/>
          <w:sz w:val="20"/>
          <w:szCs w:val="20"/>
        </w:rPr>
        <w:t xml:space="preserve">vent, participation is at the sole and absolute discretion of PRGA. </w:t>
      </w:r>
      <w:r w:rsidR="00BA7A36" w:rsidRPr="008C72F2">
        <w:rPr>
          <w:rFonts w:ascii="Porsche Next TT" w:hAnsi="Porsche Next TT" w:cs="Porsche Next TT"/>
          <w:sz w:val="20"/>
          <w:szCs w:val="20"/>
        </w:rPr>
        <w:t>PRGA may refuse to allow you to participate, suspend or ban you from participating in any part of or whole of the E</w:t>
      </w:r>
      <w:r w:rsidR="00495BFE" w:rsidRPr="008C72F2">
        <w:rPr>
          <w:rFonts w:ascii="Porsche Next TT" w:hAnsi="Porsche Next TT" w:cs="Porsche Next TT"/>
          <w:sz w:val="20"/>
          <w:szCs w:val="20"/>
        </w:rPr>
        <w:t>vent</w:t>
      </w:r>
      <w:r w:rsidR="00BA7A36" w:rsidRPr="008C72F2">
        <w:rPr>
          <w:rFonts w:ascii="Porsche Next TT" w:hAnsi="Porsche Next TT" w:cs="Porsche Next TT"/>
          <w:sz w:val="20"/>
          <w:szCs w:val="20"/>
        </w:rPr>
        <w:t>, at any time, in its absolute discretion, including if:</w:t>
      </w:r>
    </w:p>
    <w:p w14:paraId="1D6FFD87" w14:textId="4A606B3B" w:rsidR="00BA7A36" w:rsidRPr="008C72F2" w:rsidRDefault="00BA7A36" w:rsidP="00E05D08">
      <w:pPr>
        <w:pStyle w:val="ListParagraph"/>
        <w:numPr>
          <w:ilvl w:val="0"/>
          <w:numId w:val="4"/>
        </w:numPr>
        <w:ind w:left="709"/>
        <w:rPr>
          <w:rFonts w:ascii="Porsche Next TT" w:hAnsi="Porsche Next TT" w:cs="Porsche Next TT"/>
          <w:sz w:val="20"/>
          <w:szCs w:val="20"/>
        </w:rPr>
      </w:pPr>
      <w:r w:rsidRPr="008C72F2">
        <w:rPr>
          <w:rFonts w:ascii="Porsche Next TT" w:hAnsi="Porsche Next TT" w:cs="Porsche Next TT"/>
          <w:sz w:val="20"/>
          <w:szCs w:val="20"/>
        </w:rPr>
        <w:t xml:space="preserve">you breach any term of these </w:t>
      </w:r>
      <w:proofErr w:type="gramStart"/>
      <w:r w:rsidRPr="008C72F2">
        <w:rPr>
          <w:rFonts w:ascii="Porsche Next TT" w:hAnsi="Porsche Next TT" w:cs="Porsche Next TT"/>
          <w:sz w:val="20"/>
          <w:szCs w:val="20"/>
        </w:rPr>
        <w:t>Terms;</w:t>
      </w:r>
      <w:proofErr w:type="gramEnd"/>
    </w:p>
    <w:p w14:paraId="6C5DE84D" w14:textId="72912AA4" w:rsidR="00BA7A36" w:rsidRPr="008C72F2" w:rsidRDefault="00BA7A36" w:rsidP="00E05D08">
      <w:pPr>
        <w:pStyle w:val="ListParagraph"/>
        <w:numPr>
          <w:ilvl w:val="0"/>
          <w:numId w:val="4"/>
        </w:numPr>
        <w:ind w:left="709"/>
        <w:rPr>
          <w:rFonts w:ascii="Porsche Next TT" w:hAnsi="Porsche Next TT" w:cs="Porsche Next TT"/>
          <w:sz w:val="20"/>
          <w:szCs w:val="20"/>
        </w:rPr>
      </w:pPr>
      <w:r w:rsidRPr="008C72F2">
        <w:rPr>
          <w:rFonts w:ascii="Porsche Next TT" w:hAnsi="Porsche Next TT" w:cs="Porsche Next TT"/>
          <w:sz w:val="20"/>
          <w:szCs w:val="20"/>
        </w:rPr>
        <w:t>a warranty or representation provided by you is, or at any time becomes, untrue or inaccurate; or</w:t>
      </w:r>
    </w:p>
    <w:p w14:paraId="63FD0484" w14:textId="44DEB55A" w:rsidR="00CB549B" w:rsidRPr="008C72F2" w:rsidRDefault="00BA7A36" w:rsidP="00E05D08">
      <w:pPr>
        <w:pStyle w:val="ListParagraph"/>
        <w:numPr>
          <w:ilvl w:val="0"/>
          <w:numId w:val="4"/>
        </w:numPr>
        <w:ind w:left="709"/>
        <w:rPr>
          <w:rFonts w:ascii="Porsche Next TT" w:hAnsi="Porsche Next TT" w:cs="Porsche Next TT"/>
          <w:sz w:val="20"/>
          <w:szCs w:val="20"/>
        </w:rPr>
      </w:pPr>
      <w:r w:rsidRPr="008C72F2">
        <w:rPr>
          <w:rFonts w:ascii="Porsche Next TT" w:hAnsi="Porsche Next TT" w:cs="Porsche Next TT"/>
          <w:sz w:val="20"/>
          <w:szCs w:val="20"/>
        </w:rPr>
        <w:lastRenderedPageBreak/>
        <w:t>P</w:t>
      </w:r>
      <w:r w:rsidR="00495BFE" w:rsidRPr="008C72F2">
        <w:rPr>
          <w:rFonts w:ascii="Porsche Next TT" w:hAnsi="Porsche Next TT" w:cs="Porsche Next TT"/>
          <w:sz w:val="20"/>
          <w:szCs w:val="20"/>
        </w:rPr>
        <w:t>RG</w:t>
      </w:r>
      <w:r w:rsidRPr="008C72F2">
        <w:rPr>
          <w:rFonts w:ascii="Porsche Next TT" w:hAnsi="Porsche Next TT" w:cs="Porsche Next TT"/>
          <w:sz w:val="20"/>
          <w:szCs w:val="20"/>
        </w:rPr>
        <w:t>A determines, in its absolute discretion, that you are mentally or physically unfit to participate in any aspect of the Event.</w:t>
      </w:r>
    </w:p>
    <w:p w14:paraId="6040A063" w14:textId="3A336085" w:rsidR="00224A20" w:rsidRPr="008C72F2" w:rsidRDefault="003E6F7D" w:rsidP="00BA7A36">
      <w:pPr>
        <w:rPr>
          <w:rFonts w:ascii="Porsche Next TT" w:hAnsi="Porsche Next TT" w:cs="Porsche Next TT"/>
          <w:sz w:val="20"/>
          <w:szCs w:val="20"/>
        </w:rPr>
      </w:pPr>
      <w:r w:rsidRPr="008C72F2">
        <w:rPr>
          <w:rFonts w:ascii="Porsche Next TT" w:hAnsi="Porsche Next TT" w:cs="Porsche Next TT"/>
          <w:sz w:val="20"/>
          <w:szCs w:val="20"/>
        </w:rPr>
        <w:t xml:space="preserve">5. </w:t>
      </w:r>
      <w:r w:rsidR="00BA7A36" w:rsidRPr="008C72F2">
        <w:rPr>
          <w:rFonts w:ascii="Porsche Next TT" w:hAnsi="Porsche Next TT" w:cs="Porsche Next TT"/>
          <w:sz w:val="20"/>
          <w:szCs w:val="20"/>
        </w:rPr>
        <w:t>A binding contract between you and PRGA for your participation in the Event in accordance with these Terms will arise</w:t>
      </w:r>
      <w:r w:rsidRPr="008C72F2">
        <w:rPr>
          <w:rFonts w:ascii="Porsche Next TT" w:hAnsi="Porsche Next TT" w:cs="Porsche Next TT"/>
          <w:sz w:val="20"/>
          <w:szCs w:val="20"/>
        </w:rPr>
        <w:t xml:space="preserve"> as soon as PRGA: </w:t>
      </w:r>
    </w:p>
    <w:p w14:paraId="6F412290" w14:textId="34152FBF" w:rsidR="00224A20" w:rsidRPr="008C72F2" w:rsidRDefault="003E6F7D" w:rsidP="00E05D08">
      <w:pPr>
        <w:pStyle w:val="ListParagraph"/>
        <w:numPr>
          <w:ilvl w:val="0"/>
          <w:numId w:val="5"/>
        </w:numPr>
        <w:ind w:left="709"/>
        <w:rPr>
          <w:rFonts w:ascii="Porsche Next TT" w:hAnsi="Porsche Next TT" w:cs="Porsche Next TT"/>
          <w:sz w:val="20"/>
          <w:szCs w:val="20"/>
        </w:rPr>
      </w:pPr>
      <w:r w:rsidRPr="008C72F2">
        <w:rPr>
          <w:rFonts w:ascii="Porsche Next TT" w:hAnsi="Porsche Next TT" w:cs="Porsche Next TT"/>
          <w:sz w:val="20"/>
          <w:szCs w:val="20"/>
        </w:rPr>
        <w:t>has accepted a</w:t>
      </w:r>
      <w:r w:rsidR="00131CD9" w:rsidRPr="008C72F2">
        <w:rPr>
          <w:rFonts w:ascii="Porsche Next TT" w:hAnsi="Porsche Next TT" w:cs="Porsche Next TT"/>
          <w:sz w:val="20"/>
          <w:szCs w:val="20"/>
        </w:rPr>
        <w:t xml:space="preserve"> completed</w:t>
      </w:r>
      <w:r w:rsidRPr="008C72F2">
        <w:rPr>
          <w:rFonts w:ascii="Porsche Next TT" w:hAnsi="Porsche Next TT" w:cs="Porsche Next TT"/>
          <w:sz w:val="20"/>
          <w:szCs w:val="20"/>
        </w:rPr>
        <w:t xml:space="preserve"> </w:t>
      </w:r>
      <w:r w:rsidR="00D75311" w:rsidRPr="008C72F2">
        <w:rPr>
          <w:rFonts w:ascii="Porsche Next TT" w:hAnsi="Porsche Next TT" w:cs="Porsche Next TT"/>
          <w:sz w:val="20"/>
          <w:szCs w:val="20"/>
        </w:rPr>
        <w:t>registration</w:t>
      </w:r>
      <w:r w:rsidRPr="008C72F2">
        <w:rPr>
          <w:rFonts w:ascii="Porsche Next TT" w:hAnsi="Porsche Next TT" w:cs="Porsche Next TT"/>
          <w:sz w:val="20"/>
          <w:szCs w:val="20"/>
        </w:rPr>
        <w:t xml:space="preserve"> </w:t>
      </w:r>
      <w:r w:rsidR="00131CD9" w:rsidRPr="008C72F2">
        <w:rPr>
          <w:rFonts w:ascii="Porsche Next TT" w:hAnsi="Porsche Next TT" w:cs="Porsche Next TT"/>
          <w:sz w:val="20"/>
          <w:szCs w:val="20"/>
        </w:rPr>
        <w:t xml:space="preserve">form </w:t>
      </w:r>
      <w:r w:rsidRPr="008C72F2">
        <w:rPr>
          <w:rFonts w:ascii="Porsche Next TT" w:hAnsi="Porsche Next TT" w:cs="Porsche Next TT"/>
          <w:sz w:val="20"/>
          <w:szCs w:val="20"/>
        </w:rPr>
        <w:t xml:space="preserve">that meets </w:t>
      </w:r>
      <w:r w:rsidR="00BA7A36" w:rsidRPr="008C72F2">
        <w:rPr>
          <w:rFonts w:ascii="Porsche Next TT" w:hAnsi="Porsche Next TT" w:cs="Porsche Next TT"/>
          <w:sz w:val="20"/>
          <w:szCs w:val="20"/>
        </w:rPr>
        <w:t xml:space="preserve">the criteria of the </w:t>
      </w:r>
      <w:proofErr w:type="gramStart"/>
      <w:r w:rsidR="00BA7A36" w:rsidRPr="008C72F2">
        <w:rPr>
          <w:rFonts w:ascii="Porsche Next TT" w:hAnsi="Porsche Next TT" w:cs="Porsche Next TT"/>
          <w:sz w:val="20"/>
          <w:szCs w:val="20"/>
        </w:rPr>
        <w:t>E</w:t>
      </w:r>
      <w:r w:rsidRPr="008C72F2">
        <w:rPr>
          <w:rFonts w:ascii="Porsche Next TT" w:hAnsi="Porsche Next TT" w:cs="Porsche Next TT"/>
          <w:sz w:val="20"/>
          <w:szCs w:val="20"/>
        </w:rPr>
        <w:t>vent;</w:t>
      </w:r>
      <w:proofErr w:type="gramEnd"/>
      <w:r w:rsidRPr="008C72F2">
        <w:rPr>
          <w:rFonts w:ascii="Porsche Next TT" w:hAnsi="Porsche Next TT" w:cs="Porsche Next TT"/>
          <w:sz w:val="20"/>
          <w:szCs w:val="20"/>
        </w:rPr>
        <w:t xml:space="preserve"> </w:t>
      </w:r>
    </w:p>
    <w:p w14:paraId="3B233532" w14:textId="04791487" w:rsidR="00224A20" w:rsidRPr="008C72F2" w:rsidRDefault="00131CD9" w:rsidP="00E05D08">
      <w:pPr>
        <w:pStyle w:val="ListParagraph"/>
        <w:numPr>
          <w:ilvl w:val="0"/>
          <w:numId w:val="5"/>
        </w:numPr>
        <w:ind w:left="709"/>
        <w:rPr>
          <w:rFonts w:ascii="Porsche Next TT" w:hAnsi="Porsche Next TT" w:cs="Porsche Next TT"/>
          <w:sz w:val="20"/>
          <w:szCs w:val="20"/>
        </w:rPr>
      </w:pPr>
      <w:r w:rsidRPr="008C72F2">
        <w:rPr>
          <w:rFonts w:ascii="Porsche Next TT" w:hAnsi="Porsche Next TT" w:cs="Porsche Next TT"/>
          <w:sz w:val="20"/>
          <w:szCs w:val="20"/>
        </w:rPr>
        <w:t xml:space="preserve">has </w:t>
      </w:r>
      <w:r w:rsidR="00224A20" w:rsidRPr="008C72F2">
        <w:rPr>
          <w:rFonts w:ascii="Porsche Next TT" w:hAnsi="Porsche Next TT" w:cs="Porsche Next TT"/>
          <w:sz w:val="20"/>
          <w:szCs w:val="20"/>
        </w:rPr>
        <w:t>received full</w:t>
      </w:r>
      <w:r w:rsidR="003E6F7D" w:rsidRPr="008C72F2">
        <w:rPr>
          <w:rFonts w:ascii="Porsche Next TT" w:hAnsi="Porsche Next TT" w:cs="Porsche Next TT"/>
          <w:sz w:val="20"/>
          <w:szCs w:val="20"/>
        </w:rPr>
        <w:t xml:space="preserve"> payment</w:t>
      </w:r>
      <w:r w:rsidR="00224A20" w:rsidRPr="008C72F2">
        <w:rPr>
          <w:rFonts w:ascii="Porsche Next TT" w:hAnsi="Porsche Next TT" w:cs="Porsche Next TT"/>
          <w:sz w:val="20"/>
          <w:szCs w:val="20"/>
        </w:rPr>
        <w:t xml:space="preserve"> of the </w:t>
      </w:r>
      <w:r w:rsidR="00224A20" w:rsidRPr="00A431CD">
        <w:rPr>
          <w:rFonts w:ascii="Porsche Next TT" w:hAnsi="Porsche Next TT" w:cs="Porsche Next TT"/>
          <w:sz w:val="20"/>
          <w:szCs w:val="20"/>
        </w:rPr>
        <w:t>applicable fees</w:t>
      </w:r>
      <w:r w:rsidR="00224A20" w:rsidRPr="008C72F2">
        <w:rPr>
          <w:rFonts w:ascii="Porsche Next TT" w:hAnsi="Porsche Next TT" w:cs="Porsche Next TT"/>
          <w:sz w:val="20"/>
          <w:szCs w:val="20"/>
        </w:rPr>
        <w:t xml:space="preserve"> for the </w:t>
      </w:r>
      <w:proofErr w:type="gramStart"/>
      <w:r w:rsidR="00224A20" w:rsidRPr="008C72F2">
        <w:rPr>
          <w:rFonts w:ascii="Porsche Next TT" w:hAnsi="Porsche Next TT" w:cs="Porsche Next TT"/>
          <w:sz w:val="20"/>
          <w:szCs w:val="20"/>
        </w:rPr>
        <w:t>Event</w:t>
      </w:r>
      <w:r w:rsidR="003E6F7D" w:rsidRPr="008C72F2">
        <w:rPr>
          <w:rFonts w:ascii="Porsche Next TT" w:hAnsi="Porsche Next TT" w:cs="Porsche Next TT"/>
          <w:sz w:val="20"/>
          <w:szCs w:val="20"/>
        </w:rPr>
        <w:t>;</w:t>
      </w:r>
      <w:proofErr w:type="gramEnd"/>
      <w:r w:rsidR="003E6F7D" w:rsidRPr="008C72F2">
        <w:rPr>
          <w:rFonts w:ascii="Porsche Next TT" w:hAnsi="Porsche Next TT" w:cs="Porsche Next TT"/>
          <w:sz w:val="20"/>
          <w:szCs w:val="20"/>
        </w:rPr>
        <w:t xml:space="preserve"> </w:t>
      </w:r>
    </w:p>
    <w:p w14:paraId="17DE9FB1" w14:textId="0A359B23" w:rsidR="00224A20" w:rsidRPr="008C72F2" w:rsidRDefault="00C9492A" w:rsidP="00E05D08">
      <w:pPr>
        <w:pStyle w:val="ListParagraph"/>
        <w:numPr>
          <w:ilvl w:val="0"/>
          <w:numId w:val="5"/>
        </w:numPr>
        <w:ind w:left="709"/>
        <w:rPr>
          <w:rFonts w:ascii="Porsche Next TT" w:hAnsi="Porsche Next TT" w:cs="Porsche Next TT"/>
          <w:sz w:val="20"/>
          <w:szCs w:val="20"/>
        </w:rPr>
      </w:pPr>
      <w:r w:rsidRPr="008C72F2">
        <w:rPr>
          <w:rFonts w:ascii="Porsche Next TT" w:hAnsi="Porsche Next TT" w:cs="Porsche Next TT"/>
          <w:sz w:val="20"/>
          <w:szCs w:val="20"/>
        </w:rPr>
        <w:t xml:space="preserve">has </w:t>
      </w:r>
      <w:r w:rsidR="00224A20" w:rsidRPr="008C72F2">
        <w:rPr>
          <w:rFonts w:ascii="Porsche Next TT" w:hAnsi="Porsche Next TT" w:cs="Porsche Next TT"/>
          <w:sz w:val="20"/>
          <w:szCs w:val="20"/>
        </w:rPr>
        <w:t>received all required Release and Indemnity</w:t>
      </w:r>
      <w:r w:rsidRPr="008C72F2">
        <w:rPr>
          <w:rFonts w:ascii="Porsche Next TT" w:hAnsi="Porsche Next TT" w:cs="Porsche Next TT"/>
          <w:sz w:val="20"/>
          <w:szCs w:val="20"/>
        </w:rPr>
        <w:t xml:space="preserve"> documents</w:t>
      </w:r>
      <w:r w:rsidR="00224A20" w:rsidRPr="008C72F2">
        <w:rPr>
          <w:rFonts w:ascii="Porsche Next TT" w:hAnsi="Porsche Next TT" w:cs="Porsche Next TT"/>
          <w:sz w:val="20"/>
          <w:szCs w:val="20"/>
        </w:rPr>
        <w:t xml:space="preserve"> duly executed by you (at or before the Event); </w:t>
      </w:r>
      <w:r w:rsidR="003E6F7D" w:rsidRPr="008C72F2">
        <w:rPr>
          <w:rFonts w:ascii="Porsche Next TT" w:hAnsi="Porsche Next TT" w:cs="Porsche Next TT"/>
          <w:sz w:val="20"/>
          <w:szCs w:val="20"/>
        </w:rPr>
        <w:t xml:space="preserve">and </w:t>
      </w:r>
    </w:p>
    <w:p w14:paraId="55F4D5A9" w14:textId="78791114" w:rsidR="00CB549B" w:rsidRPr="008C72F2" w:rsidRDefault="003E6F7D" w:rsidP="00E05D08">
      <w:pPr>
        <w:pStyle w:val="ListParagraph"/>
        <w:numPr>
          <w:ilvl w:val="0"/>
          <w:numId w:val="5"/>
        </w:numPr>
        <w:ind w:left="709"/>
        <w:rPr>
          <w:rFonts w:ascii="Porsche Next TT" w:hAnsi="Porsche Next TT" w:cs="Porsche Next TT"/>
          <w:sz w:val="20"/>
          <w:szCs w:val="20"/>
        </w:rPr>
      </w:pPr>
      <w:r w:rsidRPr="008C72F2">
        <w:rPr>
          <w:rFonts w:ascii="Porsche Next TT" w:hAnsi="Porsche Next TT" w:cs="Porsche Next TT"/>
          <w:sz w:val="20"/>
          <w:szCs w:val="20"/>
        </w:rPr>
        <w:t xml:space="preserve">sends you written confirmation of your booking. </w:t>
      </w:r>
    </w:p>
    <w:p w14:paraId="721A7243" w14:textId="468D92D6" w:rsidR="00C9492A" w:rsidRPr="008C72F2" w:rsidRDefault="00C9492A" w:rsidP="00C9492A">
      <w:pPr>
        <w:rPr>
          <w:rFonts w:ascii="Porsche Next TT" w:hAnsi="Porsche Next TT" w:cs="Porsche Next TT"/>
          <w:sz w:val="20"/>
          <w:szCs w:val="20"/>
        </w:rPr>
      </w:pPr>
      <w:r w:rsidRPr="008C72F2">
        <w:rPr>
          <w:rFonts w:ascii="Porsche Next TT" w:hAnsi="Porsche Next TT" w:cs="Porsche Next TT"/>
          <w:sz w:val="20"/>
          <w:szCs w:val="20"/>
        </w:rPr>
        <w:t>6. Participation a</w:t>
      </w:r>
      <w:r w:rsidR="00503A45">
        <w:rPr>
          <w:rFonts w:ascii="Porsche Next TT" w:hAnsi="Porsche Next TT" w:cs="Porsche Next TT"/>
          <w:sz w:val="20"/>
          <w:szCs w:val="20"/>
        </w:rPr>
        <w:t>t</w:t>
      </w:r>
      <w:r w:rsidRPr="008C72F2">
        <w:rPr>
          <w:rFonts w:ascii="Porsche Next TT" w:hAnsi="Porsche Next TT" w:cs="Porsche Next TT"/>
          <w:sz w:val="20"/>
          <w:szCs w:val="20"/>
        </w:rPr>
        <w:t xml:space="preserve"> the Event will not be permitted if PRGA has not received all required Release and Indemnity documents duly executed by you.</w:t>
      </w:r>
      <w:r w:rsidR="00A431CD">
        <w:rPr>
          <w:rFonts w:ascii="Porsche Next TT" w:hAnsi="Porsche Next TT" w:cs="Porsche Next TT"/>
          <w:sz w:val="20"/>
          <w:szCs w:val="20"/>
        </w:rPr>
        <w:t xml:space="preserve"> </w:t>
      </w:r>
      <w:r w:rsidR="00A431CD" w:rsidRPr="00A431CD">
        <w:rPr>
          <w:rFonts w:ascii="Porsche Next TT" w:hAnsi="Porsche Next TT" w:cs="Porsche Next TT"/>
          <w:sz w:val="20"/>
          <w:szCs w:val="20"/>
        </w:rPr>
        <w:t xml:space="preserve">A copy of the Release and Indemnity is available at </w:t>
      </w:r>
      <w:hyperlink r:id="rId8" w:history="1">
        <w:r w:rsidR="000E6205" w:rsidRPr="000E6205">
          <w:rPr>
            <w:rStyle w:val="Hyperlink"/>
            <w:rFonts w:ascii="Arial" w:hAnsi="Arial" w:cs="Arial"/>
            <w:sz w:val="18"/>
            <w:szCs w:val="18"/>
          </w:rPr>
          <w:t>https://pcssevents.com.au/Media/Osborn-House%20Terms%20and%20Conditions.docx%20LW%20110424.pdf</w:t>
        </w:r>
      </w:hyperlink>
      <w:r w:rsidR="00A431CD" w:rsidRPr="00A431CD">
        <w:rPr>
          <w:rFonts w:ascii="Porsche Next TT" w:hAnsi="Porsche Next TT" w:cs="Porsche Next TT"/>
          <w:sz w:val="20"/>
          <w:szCs w:val="20"/>
        </w:rPr>
        <w:t>.</w:t>
      </w:r>
    </w:p>
    <w:p w14:paraId="11288A25" w14:textId="602E2761" w:rsidR="00C9492A" w:rsidRPr="008C72F2" w:rsidRDefault="00C9492A" w:rsidP="00C9492A">
      <w:pPr>
        <w:rPr>
          <w:rFonts w:ascii="Porsche Next TT" w:hAnsi="Porsche Next TT" w:cs="Porsche Next TT"/>
          <w:sz w:val="20"/>
          <w:szCs w:val="20"/>
        </w:rPr>
      </w:pPr>
      <w:r w:rsidRPr="008C72F2">
        <w:rPr>
          <w:rFonts w:ascii="Porsche Next TT" w:hAnsi="Porsche Next TT" w:cs="Porsche Next TT"/>
          <w:sz w:val="20"/>
          <w:szCs w:val="20"/>
        </w:rPr>
        <w:t>7. You acknowledge, warrant and represent to PRGA that:</w:t>
      </w:r>
    </w:p>
    <w:p w14:paraId="5B487812" w14:textId="63C1C8E0" w:rsidR="00C9492A" w:rsidRPr="008C72F2" w:rsidRDefault="00C9492A" w:rsidP="00E05D08">
      <w:pPr>
        <w:pStyle w:val="ListParagraph"/>
        <w:numPr>
          <w:ilvl w:val="0"/>
          <w:numId w:val="6"/>
        </w:numPr>
        <w:ind w:left="709"/>
        <w:rPr>
          <w:rFonts w:ascii="Porsche Next TT" w:hAnsi="Porsche Next TT" w:cs="Porsche Next TT"/>
          <w:sz w:val="20"/>
          <w:szCs w:val="20"/>
        </w:rPr>
      </w:pPr>
      <w:r w:rsidRPr="008C72F2">
        <w:rPr>
          <w:rFonts w:ascii="Porsche Next TT" w:hAnsi="Porsche Next TT" w:cs="Porsche Next TT"/>
          <w:sz w:val="20"/>
          <w:szCs w:val="20"/>
        </w:rPr>
        <w:t xml:space="preserve">you have read, understood, accept and agree to be bound by these </w:t>
      </w:r>
      <w:proofErr w:type="gramStart"/>
      <w:r w:rsidRPr="008C72F2">
        <w:rPr>
          <w:rFonts w:ascii="Porsche Next TT" w:hAnsi="Porsche Next TT" w:cs="Porsche Next TT"/>
          <w:sz w:val="20"/>
          <w:szCs w:val="20"/>
        </w:rPr>
        <w:t>Terms;</w:t>
      </w:r>
      <w:proofErr w:type="gramEnd"/>
    </w:p>
    <w:p w14:paraId="06332116" w14:textId="2FBF8E3F" w:rsidR="00C9492A" w:rsidRPr="008C72F2" w:rsidRDefault="00C9492A" w:rsidP="00E05D08">
      <w:pPr>
        <w:pStyle w:val="ListParagraph"/>
        <w:numPr>
          <w:ilvl w:val="0"/>
          <w:numId w:val="6"/>
        </w:numPr>
        <w:ind w:left="709"/>
        <w:rPr>
          <w:rFonts w:ascii="Porsche Next TT" w:hAnsi="Porsche Next TT" w:cs="Porsche Next TT"/>
          <w:sz w:val="20"/>
          <w:szCs w:val="20"/>
        </w:rPr>
      </w:pPr>
      <w:r w:rsidRPr="008C72F2">
        <w:rPr>
          <w:rFonts w:ascii="Porsche Next TT" w:hAnsi="Porsche Next TT" w:cs="Porsche Next TT"/>
          <w:sz w:val="20"/>
          <w:szCs w:val="20"/>
        </w:rPr>
        <w:t xml:space="preserve">all details provided by you on your registration form are true and </w:t>
      </w:r>
      <w:proofErr w:type="gramStart"/>
      <w:r w:rsidRPr="008C72F2">
        <w:rPr>
          <w:rFonts w:ascii="Porsche Next TT" w:hAnsi="Porsche Next TT" w:cs="Porsche Next TT"/>
          <w:sz w:val="20"/>
          <w:szCs w:val="20"/>
        </w:rPr>
        <w:t>correct;</w:t>
      </w:r>
      <w:proofErr w:type="gramEnd"/>
    </w:p>
    <w:p w14:paraId="7288F499" w14:textId="0C3FA4BA" w:rsidR="00C9492A" w:rsidRPr="008C72F2" w:rsidRDefault="00C9492A" w:rsidP="00E05D08">
      <w:pPr>
        <w:pStyle w:val="ListParagraph"/>
        <w:numPr>
          <w:ilvl w:val="0"/>
          <w:numId w:val="6"/>
        </w:numPr>
        <w:ind w:left="709"/>
        <w:rPr>
          <w:rFonts w:ascii="Porsche Next TT" w:hAnsi="Porsche Next TT" w:cs="Porsche Next TT"/>
          <w:sz w:val="20"/>
          <w:szCs w:val="20"/>
        </w:rPr>
      </w:pPr>
      <w:r w:rsidRPr="008C72F2">
        <w:rPr>
          <w:rFonts w:ascii="Porsche Next TT" w:hAnsi="Porsche Next TT" w:cs="Porsche Next TT"/>
          <w:sz w:val="20"/>
          <w:szCs w:val="20"/>
        </w:rPr>
        <w:t xml:space="preserve">you understand all the risks involved in driving a vehicle at an Event, including those detailed in the Release and </w:t>
      </w:r>
      <w:proofErr w:type="gramStart"/>
      <w:r w:rsidRPr="008C72F2">
        <w:rPr>
          <w:rFonts w:ascii="Porsche Next TT" w:hAnsi="Porsche Next TT" w:cs="Porsche Next TT"/>
          <w:sz w:val="20"/>
          <w:szCs w:val="20"/>
        </w:rPr>
        <w:t>Indemnity;</w:t>
      </w:r>
      <w:proofErr w:type="gramEnd"/>
    </w:p>
    <w:p w14:paraId="0B1C86D9" w14:textId="5C3C5F4E" w:rsidR="00C9492A" w:rsidRPr="008C72F2" w:rsidRDefault="00C9492A" w:rsidP="00E05D08">
      <w:pPr>
        <w:pStyle w:val="ListParagraph"/>
        <w:numPr>
          <w:ilvl w:val="0"/>
          <w:numId w:val="6"/>
        </w:numPr>
        <w:ind w:left="709"/>
        <w:rPr>
          <w:rFonts w:ascii="Porsche Next TT" w:hAnsi="Porsche Next TT" w:cs="Porsche Next TT"/>
          <w:sz w:val="20"/>
          <w:szCs w:val="20"/>
        </w:rPr>
      </w:pPr>
      <w:r w:rsidRPr="008C72F2">
        <w:rPr>
          <w:rFonts w:ascii="Porsche Next TT" w:hAnsi="Porsche Next TT" w:cs="Porsche Next TT"/>
          <w:sz w:val="20"/>
          <w:szCs w:val="20"/>
        </w:rPr>
        <w:t xml:space="preserve">you have not been charged with any serious road offence, including, but not limited to, any road related death or dangerous driving </w:t>
      </w:r>
      <w:proofErr w:type="gramStart"/>
      <w:r w:rsidRPr="008C72F2">
        <w:rPr>
          <w:rFonts w:ascii="Porsche Next TT" w:hAnsi="Porsche Next TT" w:cs="Porsche Next TT"/>
          <w:sz w:val="20"/>
          <w:szCs w:val="20"/>
        </w:rPr>
        <w:t>charges;</w:t>
      </w:r>
      <w:proofErr w:type="gramEnd"/>
    </w:p>
    <w:p w14:paraId="606DF0A5" w14:textId="7CC9CA65" w:rsidR="00C9492A" w:rsidRPr="008C72F2" w:rsidRDefault="00C9492A" w:rsidP="00E05D08">
      <w:pPr>
        <w:pStyle w:val="ListParagraph"/>
        <w:numPr>
          <w:ilvl w:val="0"/>
          <w:numId w:val="6"/>
        </w:numPr>
        <w:ind w:left="709"/>
        <w:rPr>
          <w:rFonts w:ascii="Porsche Next TT" w:hAnsi="Porsche Next TT" w:cs="Porsche Next TT"/>
          <w:sz w:val="20"/>
          <w:szCs w:val="20"/>
        </w:rPr>
      </w:pPr>
      <w:r w:rsidRPr="008C72F2">
        <w:rPr>
          <w:rFonts w:ascii="Porsche Next TT" w:hAnsi="Porsche Next TT" w:cs="Porsche Next TT"/>
          <w:sz w:val="20"/>
          <w:szCs w:val="20"/>
        </w:rPr>
        <w:t xml:space="preserve">at </w:t>
      </w:r>
      <w:proofErr w:type="gramStart"/>
      <w:r w:rsidRPr="008C72F2">
        <w:rPr>
          <w:rFonts w:ascii="Porsche Next TT" w:hAnsi="Porsche Next TT" w:cs="Porsche Next TT"/>
          <w:sz w:val="20"/>
          <w:szCs w:val="20"/>
        </w:rPr>
        <w:t>any and all</w:t>
      </w:r>
      <w:proofErr w:type="gramEnd"/>
      <w:r w:rsidRPr="008C72F2">
        <w:rPr>
          <w:rFonts w:ascii="Porsche Next TT" w:hAnsi="Porsche Next TT" w:cs="Porsche Next TT"/>
          <w:sz w:val="20"/>
          <w:szCs w:val="20"/>
        </w:rPr>
        <w:t xml:space="preserve"> times during the E</w:t>
      </w:r>
      <w:r w:rsidR="00495BFE" w:rsidRPr="008C72F2">
        <w:rPr>
          <w:rFonts w:ascii="Porsche Next TT" w:hAnsi="Porsche Next TT" w:cs="Porsche Next TT"/>
          <w:sz w:val="20"/>
          <w:szCs w:val="20"/>
        </w:rPr>
        <w:t>vent</w:t>
      </w:r>
      <w:r w:rsidRPr="008C72F2">
        <w:rPr>
          <w:rFonts w:ascii="Porsche Next TT" w:hAnsi="Porsche Next TT" w:cs="Porsche Next TT"/>
          <w:sz w:val="20"/>
          <w:szCs w:val="20"/>
        </w:rPr>
        <w:t>, you will:</w:t>
      </w:r>
    </w:p>
    <w:p w14:paraId="10FA79EA" w14:textId="2B84C77C" w:rsidR="00C9492A" w:rsidRPr="008C72F2" w:rsidRDefault="00C9492A" w:rsidP="00E05D08">
      <w:pPr>
        <w:pStyle w:val="ListParagraph"/>
        <w:numPr>
          <w:ilvl w:val="0"/>
          <w:numId w:val="1"/>
        </w:numPr>
        <w:ind w:left="1560"/>
        <w:rPr>
          <w:rFonts w:ascii="Porsche Next TT" w:hAnsi="Porsche Next TT" w:cs="Porsche Next TT"/>
          <w:sz w:val="20"/>
          <w:szCs w:val="20"/>
        </w:rPr>
      </w:pPr>
      <w:r w:rsidRPr="008C72F2">
        <w:rPr>
          <w:rFonts w:ascii="Porsche Next TT" w:hAnsi="Porsche Next TT" w:cs="Porsche Next TT"/>
          <w:sz w:val="20"/>
          <w:szCs w:val="20"/>
        </w:rPr>
        <w:t xml:space="preserve">be over the age of 18 and provide evidence of such at the request of </w:t>
      </w:r>
      <w:proofErr w:type="gramStart"/>
      <w:r w:rsidRPr="008C72F2">
        <w:rPr>
          <w:rFonts w:ascii="Porsche Next TT" w:hAnsi="Porsche Next TT" w:cs="Porsche Next TT"/>
          <w:sz w:val="20"/>
          <w:szCs w:val="20"/>
        </w:rPr>
        <w:t>P</w:t>
      </w:r>
      <w:r w:rsidR="00495BFE" w:rsidRPr="008C72F2">
        <w:rPr>
          <w:rFonts w:ascii="Porsche Next TT" w:hAnsi="Porsche Next TT" w:cs="Porsche Next TT"/>
          <w:sz w:val="20"/>
          <w:szCs w:val="20"/>
        </w:rPr>
        <w:t>RG</w:t>
      </w:r>
      <w:r w:rsidRPr="008C72F2">
        <w:rPr>
          <w:rFonts w:ascii="Porsche Next TT" w:hAnsi="Porsche Next TT" w:cs="Porsche Next TT"/>
          <w:sz w:val="20"/>
          <w:szCs w:val="20"/>
        </w:rPr>
        <w:t>A;</w:t>
      </w:r>
      <w:proofErr w:type="gramEnd"/>
    </w:p>
    <w:p w14:paraId="648C61B1" w14:textId="3E7A624A" w:rsidR="00C9492A" w:rsidRDefault="00C9492A" w:rsidP="00E05D08">
      <w:pPr>
        <w:pStyle w:val="ListParagraph"/>
        <w:numPr>
          <w:ilvl w:val="0"/>
          <w:numId w:val="1"/>
        </w:numPr>
        <w:ind w:left="1560"/>
        <w:rPr>
          <w:rFonts w:ascii="Porsche Next TT" w:hAnsi="Porsche Next TT" w:cs="Porsche Next TT"/>
          <w:sz w:val="20"/>
          <w:szCs w:val="20"/>
        </w:rPr>
      </w:pPr>
      <w:r w:rsidRPr="008C72F2">
        <w:rPr>
          <w:rFonts w:ascii="Porsche Next TT" w:hAnsi="Porsche Next TT" w:cs="Porsche Next TT"/>
          <w:sz w:val="20"/>
          <w:szCs w:val="20"/>
        </w:rPr>
        <w:t xml:space="preserve">have a current valid full Australian driver’s licence or a current valid overseas driver’s licence recognised in the jurisdiction in which the Event is </w:t>
      </w:r>
      <w:proofErr w:type="gramStart"/>
      <w:r w:rsidRPr="008C72F2">
        <w:rPr>
          <w:rFonts w:ascii="Porsche Next TT" w:hAnsi="Porsche Next TT" w:cs="Porsche Next TT"/>
          <w:sz w:val="20"/>
          <w:szCs w:val="20"/>
        </w:rPr>
        <w:t>held;</w:t>
      </w:r>
      <w:proofErr w:type="gramEnd"/>
    </w:p>
    <w:p w14:paraId="1DA9B507" w14:textId="450AFC7B" w:rsidR="001978BE" w:rsidRPr="008C72F2" w:rsidRDefault="001978BE" w:rsidP="00E05D08">
      <w:pPr>
        <w:pStyle w:val="ListParagraph"/>
        <w:numPr>
          <w:ilvl w:val="0"/>
          <w:numId w:val="1"/>
        </w:numPr>
        <w:ind w:left="1560"/>
        <w:rPr>
          <w:rFonts w:ascii="Porsche Next TT" w:hAnsi="Porsche Next TT" w:cs="Porsche Next TT"/>
          <w:sz w:val="20"/>
          <w:szCs w:val="20"/>
        </w:rPr>
      </w:pPr>
      <w:r>
        <w:rPr>
          <w:rFonts w:ascii="Porsche Next TT" w:hAnsi="Porsche Next TT" w:cs="Porsche Next TT"/>
          <w:sz w:val="20"/>
          <w:szCs w:val="20"/>
        </w:rPr>
        <w:t xml:space="preserve">wear fully enclosed flat soled shoes and non -flammable clothing that fully covers your flesh from ankles up to and including the neck and </w:t>
      </w:r>
      <w:proofErr w:type="gramStart"/>
      <w:r>
        <w:rPr>
          <w:rFonts w:ascii="Porsche Next TT" w:hAnsi="Porsche Next TT" w:cs="Porsche Next TT"/>
          <w:sz w:val="20"/>
          <w:szCs w:val="20"/>
        </w:rPr>
        <w:t>wrists;</w:t>
      </w:r>
      <w:proofErr w:type="gramEnd"/>
    </w:p>
    <w:p w14:paraId="6A64A291" w14:textId="2FD2574B" w:rsidR="00C9492A" w:rsidRPr="008C72F2" w:rsidRDefault="00C9492A" w:rsidP="00E05D08">
      <w:pPr>
        <w:pStyle w:val="ListParagraph"/>
        <w:numPr>
          <w:ilvl w:val="0"/>
          <w:numId w:val="1"/>
        </w:numPr>
        <w:ind w:left="1560"/>
        <w:rPr>
          <w:rFonts w:ascii="Porsche Next TT" w:hAnsi="Porsche Next TT" w:cs="Porsche Next TT"/>
          <w:sz w:val="20"/>
          <w:szCs w:val="20"/>
        </w:rPr>
      </w:pPr>
      <w:r w:rsidRPr="008C72F2">
        <w:rPr>
          <w:rFonts w:ascii="Porsche Next TT" w:hAnsi="Porsche Next TT" w:cs="Porsche Next TT"/>
          <w:sz w:val="20"/>
          <w:szCs w:val="20"/>
        </w:rPr>
        <w:t>comply with all rules and directions in relation to the Event provided by P</w:t>
      </w:r>
      <w:r w:rsidR="00495BFE" w:rsidRPr="008C72F2">
        <w:rPr>
          <w:rFonts w:ascii="Porsche Next TT" w:hAnsi="Porsche Next TT" w:cs="Porsche Next TT"/>
          <w:sz w:val="20"/>
          <w:szCs w:val="20"/>
        </w:rPr>
        <w:t>RG</w:t>
      </w:r>
      <w:r w:rsidRPr="008C72F2">
        <w:rPr>
          <w:rFonts w:ascii="Porsche Next TT" w:hAnsi="Porsche Next TT" w:cs="Porsche Next TT"/>
          <w:sz w:val="20"/>
          <w:szCs w:val="20"/>
        </w:rPr>
        <w:t xml:space="preserve">A or their </w:t>
      </w:r>
      <w:proofErr w:type="gramStart"/>
      <w:r w:rsidRPr="008C72F2">
        <w:rPr>
          <w:rFonts w:ascii="Porsche Next TT" w:hAnsi="Porsche Next TT" w:cs="Porsche Next TT"/>
          <w:sz w:val="20"/>
          <w:szCs w:val="20"/>
        </w:rPr>
        <w:t>personnel;</w:t>
      </w:r>
      <w:proofErr w:type="gramEnd"/>
    </w:p>
    <w:p w14:paraId="2F38442F" w14:textId="77777777" w:rsidR="00C9492A" w:rsidRPr="008C72F2" w:rsidRDefault="00C9492A" w:rsidP="00E05D08">
      <w:pPr>
        <w:pStyle w:val="ListParagraph"/>
        <w:numPr>
          <w:ilvl w:val="0"/>
          <w:numId w:val="1"/>
        </w:numPr>
        <w:ind w:left="1560"/>
        <w:rPr>
          <w:rFonts w:ascii="Porsche Next TT" w:hAnsi="Porsche Next TT" w:cs="Porsche Next TT"/>
          <w:sz w:val="20"/>
          <w:szCs w:val="20"/>
        </w:rPr>
      </w:pPr>
      <w:r w:rsidRPr="008C72F2">
        <w:rPr>
          <w:rFonts w:ascii="Porsche Next TT" w:hAnsi="Porsche Next TT" w:cs="Porsche Next TT"/>
          <w:sz w:val="20"/>
          <w:szCs w:val="20"/>
        </w:rPr>
        <w:t xml:space="preserve">comply with all applicable </w:t>
      </w:r>
      <w:proofErr w:type="gramStart"/>
      <w:r w:rsidRPr="008C72F2">
        <w:rPr>
          <w:rFonts w:ascii="Porsche Next TT" w:hAnsi="Porsche Next TT" w:cs="Porsche Next TT"/>
          <w:sz w:val="20"/>
          <w:szCs w:val="20"/>
        </w:rPr>
        <w:t>laws;</w:t>
      </w:r>
      <w:proofErr w:type="gramEnd"/>
    </w:p>
    <w:p w14:paraId="736B3FA6" w14:textId="6D00DF94" w:rsidR="00C9492A" w:rsidRPr="008C72F2" w:rsidRDefault="00C9492A" w:rsidP="00E05D08">
      <w:pPr>
        <w:pStyle w:val="ListParagraph"/>
        <w:numPr>
          <w:ilvl w:val="0"/>
          <w:numId w:val="1"/>
        </w:numPr>
        <w:ind w:left="1560"/>
        <w:rPr>
          <w:rFonts w:ascii="Porsche Next TT" w:hAnsi="Porsche Next TT" w:cs="Porsche Next TT"/>
          <w:sz w:val="20"/>
          <w:szCs w:val="20"/>
        </w:rPr>
      </w:pPr>
      <w:r w:rsidRPr="008C72F2">
        <w:rPr>
          <w:rFonts w:ascii="Porsche Next TT" w:hAnsi="Porsche Next TT" w:cs="Porsche Next TT"/>
          <w:sz w:val="20"/>
          <w:szCs w:val="20"/>
        </w:rPr>
        <w:t>not be under the influence of any alcohol, legal or illegal drugs or substances that may impact on your ability to participate in the Event, including your ability to drive a vehicle; and</w:t>
      </w:r>
    </w:p>
    <w:p w14:paraId="6F517B29" w14:textId="153CD7E3" w:rsidR="00C9492A" w:rsidRDefault="00C9492A" w:rsidP="00E05D08">
      <w:pPr>
        <w:pStyle w:val="ListParagraph"/>
        <w:numPr>
          <w:ilvl w:val="0"/>
          <w:numId w:val="1"/>
        </w:numPr>
        <w:ind w:left="1560"/>
        <w:rPr>
          <w:rFonts w:ascii="Porsche Next TT" w:hAnsi="Porsche Next TT" w:cs="Porsche Next TT"/>
          <w:sz w:val="20"/>
          <w:szCs w:val="20"/>
        </w:rPr>
      </w:pPr>
      <w:r w:rsidRPr="008C72F2">
        <w:rPr>
          <w:rFonts w:ascii="Porsche Next TT" w:hAnsi="Porsche Next TT" w:cs="Porsche Next TT"/>
          <w:sz w:val="20"/>
          <w:szCs w:val="20"/>
        </w:rPr>
        <w:t xml:space="preserve">not be affected by any </w:t>
      </w:r>
      <w:r w:rsidR="001978BE">
        <w:rPr>
          <w:rFonts w:ascii="Porsche Next TT" w:hAnsi="Porsche Next TT" w:cs="Porsche Next TT"/>
          <w:sz w:val="20"/>
          <w:szCs w:val="20"/>
        </w:rPr>
        <w:t>h</w:t>
      </w:r>
      <w:r w:rsidRPr="008C72F2">
        <w:rPr>
          <w:rFonts w:ascii="Porsche Next TT" w:hAnsi="Porsche Next TT" w:cs="Porsche Next TT"/>
          <w:sz w:val="20"/>
          <w:szCs w:val="20"/>
        </w:rPr>
        <w:t xml:space="preserve">ealth </w:t>
      </w:r>
      <w:r w:rsidR="001978BE">
        <w:rPr>
          <w:rFonts w:ascii="Porsche Next TT" w:hAnsi="Porsche Next TT" w:cs="Porsche Next TT"/>
          <w:sz w:val="20"/>
          <w:szCs w:val="20"/>
        </w:rPr>
        <w:t>c</w:t>
      </w:r>
      <w:r w:rsidRPr="008C72F2">
        <w:rPr>
          <w:rFonts w:ascii="Porsche Next TT" w:hAnsi="Porsche Next TT" w:cs="Porsche Next TT"/>
          <w:sz w:val="20"/>
          <w:szCs w:val="20"/>
        </w:rPr>
        <w:t xml:space="preserve">ondition or will provide written certification from your physician that the </w:t>
      </w:r>
      <w:r w:rsidR="001978BE">
        <w:rPr>
          <w:rFonts w:ascii="Porsche Next TT" w:hAnsi="Porsche Next TT" w:cs="Porsche Next TT"/>
          <w:sz w:val="20"/>
          <w:szCs w:val="20"/>
        </w:rPr>
        <w:t>h</w:t>
      </w:r>
      <w:r w:rsidRPr="008C72F2">
        <w:rPr>
          <w:rFonts w:ascii="Porsche Next TT" w:hAnsi="Porsche Next TT" w:cs="Porsche Next TT"/>
          <w:sz w:val="20"/>
          <w:szCs w:val="20"/>
        </w:rPr>
        <w:t xml:space="preserve">ealth </w:t>
      </w:r>
      <w:r w:rsidR="001978BE">
        <w:rPr>
          <w:rFonts w:ascii="Porsche Next TT" w:hAnsi="Porsche Next TT" w:cs="Porsche Next TT"/>
          <w:sz w:val="20"/>
          <w:szCs w:val="20"/>
        </w:rPr>
        <w:t>c</w:t>
      </w:r>
      <w:r w:rsidRPr="008C72F2">
        <w:rPr>
          <w:rFonts w:ascii="Porsche Next TT" w:hAnsi="Porsche Next TT" w:cs="Porsche Next TT"/>
          <w:sz w:val="20"/>
          <w:szCs w:val="20"/>
        </w:rPr>
        <w:t>ondition will not affect your participation in the Event and will not be aggravated by your participation in the Event.</w:t>
      </w:r>
    </w:p>
    <w:p w14:paraId="73D0968D" w14:textId="2F384B57" w:rsidR="00CB549B" w:rsidRPr="008C72F2" w:rsidRDefault="00C9492A" w:rsidP="003E6F7D">
      <w:pPr>
        <w:rPr>
          <w:rFonts w:ascii="Porsche Next TT" w:hAnsi="Porsche Next TT" w:cs="Porsche Next TT"/>
          <w:sz w:val="20"/>
          <w:szCs w:val="20"/>
        </w:rPr>
      </w:pPr>
      <w:r w:rsidRPr="008C72F2">
        <w:rPr>
          <w:rFonts w:ascii="Porsche Next TT" w:hAnsi="Porsche Next TT" w:cs="Porsche Next TT"/>
          <w:sz w:val="20"/>
          <w:szCs w:val="20"/>
        </w:rPr>
        <w:t>8</w:t>
      </w:r>
      <w:r w:rsidR="003E6F7D" w:rsidRPr="008C72F2">
        <w:rPr>
          <w:rFonts w:ascii="Porsche Next TT" w:hAnsi="Porsche Next TT" w:cs="Porsche Next TT"/>
          <w:sz w:val="20"/>
          <w:szCs w:val="20"/>
        </w:rPr>
        <w:t xml:space="preserve">. Should the </w:t>
      </w:r>
      <w:r w:rsidR="00BA7A36" w:rsidRPr="008C72F2">
        <w:rPr>
          <w:rFonts w:ascii="Porsche Next TT" w:hAnsi="Porsche Next TT" w:cs="Porsche Next TT"/>
          <w:sz w:val="20"/>
          <w:szCs w:val="20"/>
        </w:rPr>
        <w:t>E</w:t>
      </w:r>
      <w:r w:rsidR="003E6F7D" w:rsidRPr="008C72F2">
        <w:rPr>
          <w:rFonts w:ascii="Porsche Next TT" w:hAnsi="Porsche Next TT" w:cs="Porsche Next TT"/>
          <w:sz w:val="20"/>
          <w:szCs w:val="20"/>
        </w:rPr>
        <w:t xml:space="preserve">vent be cancelled, shortened or interrupted, PRGA will not have any liability in relation to such cancellation, alteration or interruption. Unless required by law (including the Australian Consumer Law), PRGA will not be liable for any losses incurred by you </w:t>
      </w:r>
      <w:proofErr w:type="gramStart"/>
      <w:r w:rsidR="003E6F7D" w:rsidRPr="008C72F2">
        <w:rPr>
          <w:rFonts w:ascii="Porsche Next TT" w:hAnsi="Porsche Next TT" w:cs="Porsche Next TT"/>
          <w:sz w:val="20"/>
          <w:szCs w:val="20"/>
        </w:rPr>
        <w:t>as a result of</w:t>
      </w:r>
      <w:proofErr w:type="gramEnd"/>
      <w:r w:rsidR="003E6F7D" w:rsidRPr="008C72F2">
        <w:rPr>
          <w:rFonts w:ascii="Porsche Next TT" w:hAnsi="Porsche Next TT" w:cs="Porsche Next TT"/>
          <w:sz w:val="20"/>
          <w:szCs w:val="20"/>
        </w:rPr>
        <w:t xml:space="preserve"> the cancellation, rescheduling or relocation, including any travel and accommodation expenses. </w:t>
      </w:r>
      <w:r w:rsidRPr="008C72F2">
        <w:rPr>
          <w:rFonts w:ascii="Porsche Next TT" w:hAnsi="Porsche Next TT" w:cs="Porsche Next TT"/>
          <w:sz w:val="20"/>
          <w:szCs w:val="20"/>
        </w:rPr>
        <w:t>PRGA reserves the right to cancel the Event or to hold the Event on another date(s). PRGA will provide a refund where it cancels the Event or where you are unable to attend the rescheduled Event, but otherwise will have no liability to you for any failure to hold the Event, or the rescheduled Event.</w:t>
      </w:r>
    </w:p>
    <w:p w14:paraId="73490545" w14:textId="4AF65AD1" w:rsidR="00495BFE" w:rsidRPr="008C72F2" w:rsidRDefault="00495BFE" w:rsidP="00495BFE">
      <w:pPr>
        <w:rPr>
          <w:rFonts w:ascii="Porsche Next TT" w:hAnsi="Porsche Next TT" w:cs="Porsche Next TT"/>
          <w:sz w:val="20"/>
          <w:szCs w:val="20"/>
        </w:rPr>
      </w:pPr>
      <w:r w:rsidRPr="008C72F2">
        <w:rPr>
          <w:rFonts w:ascii="Porsche Next TT" w:hAnsi="Porsche Next TT" w:cs="Porsche Next TT"/>
          <w:sz w:val="20"/>
          <w:szCs w:val="20"/>
        </w:rPr>
        <w:lastRenderedPageBreak/>
        <w:t>9. Subject to the Australian Consumer Law and any other applicable law, PRGA will not provide any refunds in respect of the fees, where:</w:t>
      </w:r>
    </w:p>
    <w:p w14:paraId="535C20A1" w14:textId="2748876A" w:rsidR="00495BFE" w:rsidRPr="008C72F2" w:rsidRDefault="00495BFE" w:rsidP="00E05D08">
      <w:pPr>
        <w:pStyle w:val="ListParagraph"/>
        <w:numPr>
          <w:ilvl w:val="0"/>
          <w:numId w:val="7"/>
        </w:numPr>
        <w:ind w:left="709"/>
        <w:rPr>
          <w:rFonts w:ascii="Porsche Next TT" w:hAnsi="Porsche Next TT" w:cs="Porsche Next TT"/>
          <w:sz w:val="20"/>
          <w:szCs w:val="20"/>
        </w:rPr>
      </w:pPr>
      <w:r w:rsidRPr="008C72F2">
        <w:rPr>
          <w:rFonts w:ascii="Porsche Next TT" w:hAnsi="Porsche Next TT" w:cs="Porsche Next TT"/>
          <w:sz w:val="20"/>
          <w:szCs w:val="20"/>
        </w:rPr>
        <w:t xml:space="preserve">you change your </w:t>
      </w:r>
      <w:proofErr w:type="gramStart"/>
      <w:r w:rsidRPr="008C72F2">
        <w:rPr>
          <w:rFonts w:ascii="Porsche Next TT" w:hAnsi="Porsche Next TT" w:cs="Porsche Next TT"/>
          <w:sz w:val="20"/>
          <w:szCs w:val="20"/>
        </w:rPr>
        <w:t>mind;</w:t>
      </w:r>
      <w:proofErr w:type="gramEnd"/>
    </w:p>
    <w:p w14:paraId="105C94F0" w14:textId="492C38D7" w:rsidR="00495BFE" w:rsidRPr="008C72F2" w:rsidRDefault="00495BFE" w:rsidP="00E05D08">
      <w:pPr>
        <w:pStyle w:val="ListParagraph"/>
        <w:numPr>
          <w:ilvl w:val="0"/>
          <w:numId w:val="7"/>
        </w:numPr>
        <w:ind w:left="709"/>
        <w:rPr>
          <w:rFonts w:ascii="Porsche Next TT" w:hAnsi="Porsche Next TT" w:cs="Porsche Next TT"/>
          <w:sz w:val="20"/>
          <w:szCs w:val="20"/>
        </w:rPr>
      </w:pPr>
      <w:r w:rsidRPr="008C72F2">
        <w:rPr>
          <w:rFonts w:ascii="Porsche Next TT" w:hAnsi="Porsche Next TT" w:cs="Porsche Next TT"/>
          <w:sz w:val="20"/>
          <w:szCs w:val="20"/>
        </w:rPr>
        <w:t xml:space="preserve">there is a change in your personal </w:t>
      </w:r>
      <w:proofErr w:type="gramStart"/>
      <w:r w:rsidRPr="008C72F2">
        <w:rPr>
          <w:rFonts w:ascii="Porsche Next TT" w:hAnsi="Porsche Next TT" w:cs="Porsche Next TT"/>
          <w:sz w:val="20"/>
          <w:szCs w:val="20"/>
        </w:rPr>
        <w:t>circumstances;</w:t>
      </w:r>
      <w:proofErr w:type="gramEnd"/>
    </w:p>
    <w:p w14:paraId="4ACA6380" w14:textId="74DA134C" w:rsidR="00495BFE" w:rsidRPr="008C72F2" w:rsidRDefault="00495BFE" w:rsidP="00E05D08">
      <w:pPr>
        <w:pStyle w:val="ListParagraph"/>
        <w:numPr>
          <w:ilvl w:val="0"/>
          <w:numId w:val="7"/>
        </w:numPr>
        <w:ind w:left="709"/>
        <w:rPr>
          <w:rFonts w:ascii="Porsche Next TT" w:hAnsi="Porsche Next TT" w:cs="Porsche Next TT"/>
          <w:sz w:val="20"/>
          <w:szCs w:val="20"/>
        </w:rPr>
      </w:pPr>
      <w:r w:rsidRPr="008C72F2">
        <w:rPr>
          <w:rFonts w:ascii="Porsche Next TT" w:hAnsi="Porsche Next TT" w:cs="Porsche Next TT"/>
          <w:sz w:val="20"/>
          <w:szCs w:val="20"/>
        </w:rPr>
        <w:t>you do not attend the Event; or</w:t>
      </w:r>
    </w:p>
    <w:p w14:paraId="34C8BF2E" w14:textId="0E40C82F" w:rsidR="00495BFE" w:rsidRPr="008C72F2" w:rsidRDefault="00495BFE" w:rsidP="00E05D08">
      <w:pPr>
        <w:pStyle w:val="ListParagraph"/>
        <w:numPr>
          <w:ilvl w:val="0"/>
          <w:numId w:val="7"/>
        </w:numPr>
        <w:ind w:left="709"/>
        <w:rPr>
          <w:rFonts w:ascii="Porsche Next TT" w:hAnsi="Porsche Next TT" w:cs="Porsche Next TT"/>
          <w:sz w:val="20"/>
          <w:szCs w:val="20"/>
        </w:rPr>
      </w:pPr>
      <w:r w:rsidRPr="008C72F2">
        <w:rPr>
          <w:rFonts w:ascii="Porsche Next TT" w:hAnsi="Porsche Next TT" w:cs="Porsche Next TT"/>
          <w:sz w:val="20"/>
          <w:szCs w:val="20"/>
        </w:rPr>
        <w:t>there is inclement weather or any other unforeseen conditions during the Event that prevent the Event from proceeding.</w:t>
      </w:r>
    </w:p>
    <w:p w14:paraId="6BB6D9EC" w14:textId="5A32CAB2" w:rsidR="00CB549B" w:rsidRPr="008C72F2" w:rsidRDefault="00503A45" w:rsidP="003E6F7D">
      <w:pPr>
        <w:rPr>
          <w:rFonts w:ascii="Porsche Next TT" w:hAnsi="Porsche Next TT" w:cs="Porsche Next TT"/>
          <w:sz w:val="20"/>
          <w:szCs w:val="20"/>
        </w:rPr>
      </w:pPr>
      <w:r>
        <w:rPr>
          <w:rFonts w:ascii="Porsche Next TT" w:hAnsi="Porsche Next TT" w:cs="Porsche Next TT"/>
          <w:sz w:val="20"/>
          <w:szCs w:val="20"/>
        </w:rPr>
        <w:t>10</w:t>
      </w:r>
      <w:r w:rsidR="003E6F7D" w:rsidRPr="008C72F2">
        <w:rPr>
          <w:rFonts w:ascii="Porsche Next TT" w:hAnsi="Porsche Next TT" w:cs="Porsche Next TT"/>
          <w:sz w:val="20"/>
          <w:szCs w:val="20"/>
        </w:rPr>
        <w:t xml:space="preserve">. Vehicle, third party property insurance and/or comprehensive insurance is the sole responsibility of the participants. </w:t>
      </w:r>
    </w:p>
    <w:p w14:paraId="57BE14D7" w14:textId="69970772" w:rsidR="00CB549B" w:rsidRPr="008C72F2" w:rsidRDefault="008B1B12" w:rsidP="003E6F7D">
      <w:pPr>
        <w:rPr>
          <w:rFonts w:ascii="Porsche Next TT" w:hAnsi="Porsche Next TT" w:cs="Porsche Next TT"/>
          <w:sz w:val="20"/>
          <w:szCs w:val="20"/>
        </w:rPr>
      </w:pPr>
      <w:r w:rsidRPr="008C72F2">
        <w:rPr>
          <w:rFonts w:ascii="Porsche Next TT" w:hAnsi="Porsche Next TT" w:cs="Porsche Next TT"/>
          <w:sz w:val="20"/>
          <w:szCs w:val="20"/>
        </w:rPr>
        <w:t>1</w:t>
      </w:r>
      <w:r w:rsidR="00503A45">
        <w:rPr>
          <w:rFonts w:ascii="Porsche Next TT" w:hAnsi="Porsche Next TT" w:cs="Porsche Next TT"/>
          <w:sz w:val="20"/>
          <w:szCs w:val="20"/>
        </w:rPr>
        <w:t>1</w:t>
      </w:r>
      <w:r w:rsidR="003E6F7D" w:rsidRPr="008C72F2">
        <w:rPr>
          <w:rFonts w:ascii="Porsche Next TT" w:hAnsi="Porsche Next TT" w:cs="Porsche Next TT"/>
          <w:sz w:val="20"/>
          <w:szCs w:val="20"/>
        </w:rPr>
        <w:t xml:space="preserve">. I agree that all my insurance arrangements are ultimately my responsibility. </w:t>
      </w:r>
    </w:p>
    <w:p w14:paraId="5EEAD5AE" w14:textId="6205991F" w:rsidR="00CB549B" w:rsidRPr="008C72F2" w:rsidRDefault="008B1B12" w:rsidP="003E6F7D">
      <w:pPr>
        <w:rPr>
          <w:rFonts w:ascii="Porsche Next TT" w:hAnsi="Porsche Next TT" w:cs="Porsche Next TT"/>
          <w:sz w:val="20"/>
          <w:szCs w:val="20"/>
        </w:rPr>
      </w:pPr>
      <w:r w:rsidRPr="008C72F2">
        <w:rPr>
          <w:rFonts w:ascii="Porsche Next TT" w:hAnsi="Porsche Next TT" w:cs="Porsche Next TT"/>
          <w:sz w:val="20"/>
          <w:szCs w:val="20"/>
        </w:rPr>
        <w:t>1</w:t>
      </w:r>
      <w:r w:rsidR="00503A45">
        <w:rPr>
          <w:rFonts w:ascii="Porsche Next TT" w:hAnsi="Porsche Next TT" w:cs="Porsche Next TT"/>
          <w:sz w:val="20"/>
          <w:szCs w:val="20"/>
        </w:rPr>
        <w:t>2</w:t>
      </w:r>
      <w:r w:rsidR="003E6F7D" w:rsidRPr="008C72F2">
        <w:rPr>
          <w:rFonts w:ascii="Porsche Next TT" w:hAnsi="Porsche Next TT" w:cs="Porsche Next TT"/>
          <w:sz w:val="20"/>
          <w:szCs w:val="20"/>
        </w:rPr>
        <w:t xml:space="preserve">. </w:t>
      </w:r>
      <w:r w:rsidR="00BA7A36" w:rsidRPr="008C72F2">
        <w:rPr>
          <w:rFonts w:ascii="Porsche Next TT" w:hAnsi="Porsche Next TT" w:cs="Porsche Next TT"/>
          <w:sz w:val="20"/>
          <w:szCs w:val="20"/>
        </w:rPr>
        <w:t xml:space="preserve">Photographs and/or videos may be taken during the Event. </w:t>
      </w:r>
      <w:r w:rsidR="003E6F7D" w:rsidRPr="008C72F2">
        <w:rPr>
          <w:rFonts w:ascii="Porsche Next TT" w:hAnsi="Porsche Next TT" w:cs="Porsche Next TT"/>
          <w:sz w:val="20"/>
          <w:szCs w:val="20"/>
        </w:rPr>
        <w:t>I consent to PRGA and Porsche Cars Australia Pty Ltd (</w:t>
      </w:r>
      <w:r w:rsidR="003E6F7D" w:rsidRPr="000A7C6C">
        <w:rPr>
          <w:rFonts w:ascii="Porsche Next TT" w:hAnsi="Porsche Next TT" w:cs="Porsche Next TT"/>
          <w:b/>
          <w:bCs/>
          <w:sz w:val="20"/>
          <w:szCs w:val="20"/>
          <w:rPrChange w:id="0" w:author="Hunter, Jeremy (PCA LC)" w:date="2025-01-10T16:30:00Z" w16du:dateUtc="2025-01-10T05:30:00Z">
            <w:rPr>
              <w:rFonts w:ascii="Porsche Next TT" w:hAnsi="Porsche Next TT" w:cs="Porsche Next TT"/>
              <w:sz w:val="20"/>
              <w:szCs w:val="20"/>
            </w:rPr>
          </w:rPrChange>
        </w:rPr>
        <w:t>PCA</w:t>
      </w:r>
      <w:r w:rsidR="003E6F7D" w:rsidRPr="008C72F2">
        <w:rPr>
          <w:rFonts w:ascii="Porsche Next TT" w:hAnsi="Porsche Next TT" w:cs="Porsche Next TT"/>
          <w:sz w:val="20"/>
          <w:szCs w:val="20"/>
        </w:rPr>
        <w:t xml:space="preserve">) using my name, likeness, image and/or voice (including photograph, film or other recording) in any media for an unlimited period without remuneration for the purpose of promoting PRGA and PCA’s events and products. </w:t>
      </w:r>
      <w:r w:rsidR="00BA7A36" w:rsidRPr="008C72F2">
        <w:rPr>
          <w:rFonts w:ascii="Porsche Next TT" w:hAnsi="Porsche Next TT" w:cs="Porsche Next TT"/>
          <w:sz w:val="20"/>
          <w:szCs w:val="20"/>
        </w:rPr>
        <w:t>This might include using them in printed and online publicity and social media.</w:t>
      </w:r>
    </w:p>
    <w:p w14:paraId="1F4FA7F9" w14:textId="262F7A69" w:rsidR="003E6F7D" w:rsidRPr="008C72F2" w:rsidRDefault="003E6F7D" w:rsidP="003E6F7D">
      <w:pPr>
        <w:rPr>
          <w:rFonts w:ascii="Porsche Next TT" w:hAnsi="Porsche Next TT" w:cs="Porsche Next TT"/>
          <w:sz w:val="20"/>
          <w:szCs w:val="20"/>
        </w:rPr>
      </w:pPr>
      <w:r w:rsidRPr="008C72F2">
        <w:rPr>
          <w:rFonts w:ascii="Porsche Next TT" w:hAnsi="Porsche Next TT" w:cs="Porsche Next TT"/>
          <w:sz w:val="20"/>
          <w:szCs w:val="20"/>
        </w:rPr>
        <w:t>1</w:t>
      </w:r>
      <w:r w:rsidR="00503A45">
        <w:rPr>
          <w:rFonts w:ascii="Porsche Next TT" w:hAnsi="Porsche Next TT" w:cs="Porsche Next TT"/>
          <w:sz w:val="20"/>
          <w:szCs w:val="20"/>
        </w:rPr>
        <w:t>3</w:t>
      </w:r>
      <w:r w:rsidRPr="008C72F2">
        <w:rPr>
          <w:rFonts w:ascii="Porsche Next TT" w:hAnsi="Porsche Next TT" w:cs="Porsche Next TT"/>
          <w:sz w:val="20"/>
          <w:szCs w:val="20"/>
        </w:rPr>
        <w:t xml:space="preserve">. I hereby consent to PRGA collecting, storing, handling and using my personal information to assess applications, contact me about the </w:t>
      </w:r>
      <w:r w:rsidR="00BA7A36" w:rsidRPr="008C72F2">
        <w:rPr>
          <w:rFonts w:ascii="Porsche Next TT" w:hAnsi="Porsche Next TT" w:cs="Porsche Next TT"/>
          <w:sz w:val="20"/>
          <w:szCs w:val="20"/>
        </w:rPr>
        <w:t>E</w:t>
      </w:r>
      <w:r w:rsidRPr="008C72F2">
        <w:rPr>
          <w:rFonts w:ascii="Porsche Next TT" w:hAnsi="Porsche Next TT" w:cs="Porsche Next TT"/>
          <w:sz w:val="20"/>
          <w:szCs w:val="20"/>
        </w:rPr>
        <w:t xml:space="preserve">vent, and for the purpose of direct marketing about its products and services. PRGA may disclose your information to relevant third parties including </w:t>
      </w:r>
      <w:r w:rsidR="00BA7A36" w:rsidRPr="008C72F2">
        <w:rPr>
          <w:rFonts w:ascii="Porsche Next TT" w:hAnsi="Porsche Next TT" w:cs="Porsche Next TT"/>
          <w:sz w:val="20"/>
          <w:szCs w:val="20"/>
        </w:rPr>
        <w:t xml:space="preserve">PCA, </w:t>
      </w:r>
      <w:r w:rsidRPr="008C72F2">
        <w:rPr>
          <w:rFonts w:ascii="Porsche Next TT" w:hAnsi="Porsche Next TT" w:cs="Porsche Next TT"/>
          <w:sz w:val="20"/>
          <w:szCs w:val="20"/>
        </w:rPr>
        <w:t xml:space="preserve">Porsche AG and our related entities, our service providers, our business partners, other event organisers and as required by law. If you do not provide the information, we may not be able to do those things. We are committed to protecting your personal information and agree to handle it in accordance with our Privacy Policy, which is available online at </w:t>
      </w:r>
      <w:hyperlink r:id="rId9" w:history="1">
        <w:r w:rsidR="00A431CD" w:rsidRPr="00A431CD">
          <w:rPr>
            <w:rStyle w:val="Hyperlink"/>
            <w:rFonts w:ascii="Porsche Next TT" w:hAnsi="Porsche Next TT" w:cs="Porsche Next TT"/>
            <w:sz w:val="20"/>
            <w:szCs w:val="20"/>
          </w:rPr>
          <w:t>https://dealer.porsche.com/au/sydneysouth/en-AU/Privacy-policy</w:t>
        </w:r>
      </w:hyperlink>
      <w:r w:rsidRPr="008C72F2">
        <w:rPr>
          <w:rFonts w:ascii="Porsche Next TT" w:hAnsi="Porsche Next TT" w:cs="Porsche Next TT"/>
          <w:sz w:val="20"/>
          <w:szCs w:val="20"/>
        </w:rPr>
        <w:t xml:space="preserve"> or by phoning us on (02) 9473 0917. By completing </w:t>
      </w:r>
      <w:r w:rsidR="00503A45" w:rsidRPr="008C72F2">
        <w:rPr>
          <w:rFonts w:ascii="Porsche Next TT" w:hAnsi="Porsche Next TT" w:cs="Porsche Next TT"/>
          <w:sz w:val="20"/>
          <w:szCs w:val="20"/>
        </w:rPr>
        <w:t>th</w:t>
      </w:r>
      <w:r w:rsidR="00503A45">
        <w:rPr>
          <w:rFonts w:ascii="Porsche Next TT" w:hAnsi="Porsche Next TT" w:cs="Porsche Next TT"/>
          <w:sz w:val="20"/>
          <w:szCs w:val="20"/>
        </w:rPr>
        <w:t>e</w:t>
      </w:r>
      <w:r w:rsidR="00503A45" w:rsidRPr="008C72F2">
        <w:rPr>
          <w:rFonts w:ascii="Porsche Next TT" w:hAnsi="Porsche Next TT" w:cs="Porsche Next TT"/>
          <w:sz w:val="20"/>
          <w:szCs w:val="20"/>
        </w:rPr>
        <w:t xml:space="preserve"> </w:t>
      </w:r>
      <w:r w:rsidRPr="008C72F2">
        <w:rPr>
          <w:rFonts w:ascii="Porsche Next TT" w:hAnsi="Porsche Next TT" w:cs="Porsche Next TT"/>
          <w:sz w:val="20"/>
          <w:szCs w:val="20"/>
        </w:rPr>
        <w:t>registration</w:t>
      </w:r>
      <w:r w:rsidR="00BA7A36" w:rsidRPr="008C72F2">
        <w:rPr>
          <w:rFonts w:ascii="Porsche Next TT" w:hAnsi="Porsche Next TT" w:cs="Porsche Next TT"/>
          <w:sz w:val="20"/>
          <w:szCs w:val="20"/>
        </w:rPr>
        <w:t xml:space="preserve"> form</w:t>
      </w:r>
      <w:r w:rsidRPr="008C72F2">
        <w:rPr>
          <w:rFonts w:ascii="Porsche Next TT" w:hAnsi="Porsche Next TT" w:cs="Porsche Next TT"/>
          <w:sz w:val="20"/>
          <w:szCs w:val="20"/>
        </w:rPr>
        <w:t xml:space="preserve"> I accept and agree to comply with these </w:t>
      </w:r>
      <w:r w:rsidR="00131CD9" w:rsidRPr="008C72F2">
        <w:rPr>
          <w:rFonts w:ascii="Porsche Next TT" w:hAnsi="Porsche Next TT" w:cs="Porsche Next TT"/>
          <w:sz w:val="20"/>
          <w:szCs w:val="20"/>
        </w:rPr>
        <w:t>T</w:t>
      </w:r>
      <w:r w:rsidRPr="008C72F2">
        <w:rPr>
          <w:rFonts w:ascii="Porsche Next TT" w:hAnsi="Porsche Next TT" w:cs="Porsche Next TT"/>
          <w:sz w:val="20"/>
          <w:szCs w:val="20"/>
        </w:rPr>
        <w:t xml:space="preserve">erms. </w:t>
      </w:r>
    </w:p>
    <w:p w14:paraId="0D91078E" w14:textId="77777777" w:rsidR="00927069" w:rsidRPr="00E05D08" w:rsidRDefault="00927069">
      <w:pPr>
        <w:rPr>
          <w:sz w:val="20"/>
          <w:szCs w:val="20"/>
        </w:rPr>
      </w:pPr>
    </w:p>
    <w:sectPr w:rsidR="00927069" w:rsidRPr="00E05D08" w:rsidSect="003E6F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824E6" w14:textId="77777777" w:rsidR="003E6F7D" w:rsidRDefault="003E6F7D" w:rsidP="003E6F7D">
      <w:pPr>
        <w:spacing w:after="0" w:line="240" w:lineRule="auto"/>
      </w:pPr>
      <w:r>
        <w:separator/>
      </w:r>
    </w:p>
  </w:endnote>
  <w:endnote w:type="continuationSeparator" w:id="0">
    <w:p w14:paraId="09BE632F" w14:textId="77777777" w:rsidR="003E6F7D" w:rsidRDefault="003E6F7D" w:rsidP="003E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rsche Next TT">
    <w:panose1 w:val="020B0504020101010102"/>
    <w:charset w:val="00"/>
    <w:family w:val="swiss"/>
    <w:pitch w:val="variable"/>
    <w:sig w:usb0="A10002FF" w:usb1="4000607B" w:usb2="00000008"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orsche Next">
    <w:panose1 w:val="020B0504020101010102"/>
    <w:charset w:val="00"/>
    <w:family w:val="swiss"/>
    <w:notTrueType/>
    <w:pitch w:val="variable"/>
    <w:sig w:usb0="A10002FF" w:usb1="4000607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EAE8" w14:textId="77777777" w:rsidR="003E6F7D" w:rsidRDefault="003E6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C2E5" w14:textId="77777777" w:rsidR="003E6F7D" w:rsidRDefault="003E6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E7815" w14:textId="77777777" w:rsidR="003E6F7D" w:rsidRDefault="003E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D0CC3" w14:textId="77777777" w:rsidR="003E6F7D" w:rsidRDefault="003E6F7D" w:rsidP="003E6F7D">
      <w:pPr>
        <w:spacing w:after="0" w:line="240" w:lineRule="auto"/>
      </w:pPr>
      <w:r>
        <w:separator/>
      </w:r>
    </w:p>
  </w:footnote>
  <w:footnote w:type="continuationSeparator" w:id="0">
    <w:p w14:paraId="5834FD67" w14:textId="77777777" w:rsidR="003E6F7D" w:rsidRDefault="003E6F7D" w:rsidP="003E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E006" w14:textId="02827550" w:rsidR="003E6F7D" w:rsidRDefault="005610AC" w:rsidP="005610AC">
    <w:pPr>
      <w:pStyle w:val="Header"/>
      <w:jc w:val="right"/>
      <w:rPr>
        <w:rFonts w:ascii="Porsche Next" w:hAnsi="Porsche Next" w:cs="Porsche Next"/>
        <w:color w:val="000000"/>
        <w:sz w:val="20"/>
      </w:rPr>
    </w:pPr>
    <w:bookmarkStart w:id="1" w:name="TITUS1HeaderEvenPages"/>
    <w:r w:rsidRPr="005610AC">
      <w:rPr>
        <w:rFonts w:ascii="Porsche Next" w:hAnsi="Porsche Next" w:cs="Porsche Next"/>
        <w:color w:val="000000"/>
        <w:sz w:val="20"/>
      </w:rPr>
      <w:t> </w:t>
    </w:r>
  </w:p>
  <w:bookmarkEnd w:id="1"/>
  <w:p w14:paraId="082EA9C0" w14:textId="77777777" w:rsidR="003E6F7D" w:rsidRDefault="003E6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365BC" w14:textId="39E5ECAD" w:rsidR="003E6F7D" w:rsidRDefault="005610AC" w:rsidP="005610AC">
    <w:pPr>
      <w:pStyle w:val="Header"/>
      <w:jc w:val="right"/>
      <w:rPr>
        <w:rFonts w:ascii="Porsche Next" w:hAnsi="Porsche Next" w:cs="Porsche Next"/>
        <w:color w:val="000000"/>
        <w:sz w:val="20"/>
      </w:rPr>
    </w:pPr>
    <w:bookmarkStart w:id="2" w:name="TITUS1HeaderPrimary"/>
    <w:r w:rsidRPr="005610AC">
      <w:rPr>
        <w:rFonts w:ascii="Porsche Next" w:hAnsi="Porsche Next" w:cs="Porsche Next"/>
        <w:color w:val="000000"/>
        <w:sz w:val="20"/>
      </w:rPr>
      <w:t> </w:t>
    </w:r>
  </w:p>
  <w:bookmarkEnd w:id="2"/>
  <w:p w14:paraId="2C9AA208" w14:textId="77777777" w:rsidR="003E6F7D" w:rsidRDefault="003E6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07A9" w14:textId="29715B3A" w:rsidR="003E6F7D" w:rsidRDefault="005610AC" w:rsidP="005610AC">
    <w:pPr>
      <w:pStyle w:val="Header"/>
      <w:jc w:val="right"/>
      <w:rPr>
        <w:rFonts w:ascii="Porsche Next" w:hAnsi="Porsche Next" w:cs="Porsche Next"/>
        <w:color w:val="000000"/>
        <w:sz w:val="20"/>
      </w:rPr>
    </w:pPr>
    <w:bookmarkStart w:id="3" w:name="TITUS1HeaderFirstPage"/>
    <w:r w:rsidRPr="005610AC">
      <w:rPr>
        <w:rFonts w:ascii="Porsche Next" w:hAnsi="Porsche Next" w:cs="Porsche Next"/>
        <w:color w:val="000000"/>
        <w:sz w:val="20"/>
      </w:rPr>
      <w:t> </w:t>
    </w:r>
  </w:p>
  <w:bookmarkEnd w:id="3"/>
  <w:p w14:paraId="151184F0" w14:textId="77777777" w:rsidR="003E6F7D" w:rsidRDefault="003E6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471"/>
    <w:multiLevelType w:val="hybridMultilevel"/>
    <w:tmpl w:val="617E8A9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AD53843"/>
    <w:multiLevelType w:val="hybridMultilevel"/>
    <w:tmpl w:val="1472C6B2"/>
    <w:lvl w:ilvl="0" w:tplc="A072CEE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530E7E98"/>
    <w:multiLevelType w:val="hybridMultilevel"/>
    <w:tmpl w:val="BFFEF5CA"/>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55270392"/>
    <w:multiLevelType w:val="hybridMultilevel"/>
    <w:tmpl w:val="5568E91E"/>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6BB00373"/>
    <w:multiLevelType w:val="hybridMultilevel"/>
    <w:tmpl w:val="1264F93E"/>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789E0E10"/>
    <w:multiLevelType w:val="hybridMultilevel"/>
    <w:tmpl w:val="1264F93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79660561"/>
    <w:multiLevelType w:val="hybridMultilevel"/>
    <w:tmpl w:val="1264F93E"/>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186868689">
    <w:abstractNumId w:val="3"/>
  </w:num>
  <w:num w:numId="2" w16cid:durableId="228156184">
    <w:abstractNumId w:val="2"/>
  </w:num>
  <w:num w:numId="3" w16cid:durableId="839080540">
    <w:abstractNumId w:val="1"/>
  </w:num>
  <w:num w:numId="4" w16cid:durableId="1159421547">
    <w:abstractNumId w:val="0"/>
  </w:num>
  <w:num w:numId="5" w16cid:durableId="821969383">
    <w:abstractNumId w:val="4"/>
  </w:num>
  <w:num w:numId="6" w16cid:durableId="2074228763">
    <w:abstractNumId w:val="6"/>
  </w:num>
  <w:num w:numId="7" w16cid:durableId="10194263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nter, Jeremy (PCA LC)">
    <w15:presenceInfo w15:providerId="AD" w15:userId="S::Jeremy.Hunter@porsche.com.au::79ec5ec4-a498-45af-ab47-aa50dc03e1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7D"/>
    <w:rsid w:val="000A7C6C"/>
    <w:rsid w:val="000E6205"/>
    <w:rsid w:val="001131C8"/>
    <w:rsid w:val="00131CD9"/>
    <w:rsid w:val="00191432"/>
    <w:rsid w:val="001978BE"/>
    <w:rsid w:val="00224A20"/>
    <w:rsid w:val="003E6F7D"/>
    <w:rsid w:val="00495BFE"/>
    <w:rsid w:val="004963C5"/>
    <w:rsid w:val="00503A45"/>
    <w:rsid w:val="005610AC"/>
    <w:rsid w:val="005E3267"/>
    <w:rsid w:val="007D2386"/>
    <w:rsid w:val="00876BE8"/>
    <w:rsid w:val="008B1B12"/>
    <w:rsid w:val="008C72F2"/>
    <w:rsid w:val="00927069"/>
    <w:rsid w:val="009A485D"/>
    <w:rsid w:val="009A6978"/>
    <w:rsid w:val="00A33C43"/>
    <w:rsid w:val="00A431CD"/>
    <w:rsid w:val="00BA7A36"/>
    <w:rsid w:val="00C911E0"/>
    <w:rsid w:val="00C9492A"/>
    <w:rsid w:val="00CB549B"/>
    <w:rsid w:val="00D10C03"/>
    <w:rsid w:val="00D67B4A"/>
    <w:rsid w:val="00D75311"/>
    <w:rsid w:val="00E05D08"/>
    <w:rsid w:val="00E1312B"/>
    <w:rsid w:val="00E31FDC"/>
    <w:rsid w:val="00E82516"/>
    <w:rsid w:val="00F44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2965249"/>
  <w15:chartTrackingRefBased/>
  <w15:docId w15:val="{E9538A44-C430-4500-98C9-D254649B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7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6F7D"/>
    <w:rPr>
      <w:sz w:val="16"/>
      <w:szCs w:val="16"/>
    </w:rPr>
  </w:style>
  <w:style w:type="paragraph" w:styleId="CommentText">
    <w:name w:val="annotation text"/>
    <w:basedOn w:val="Normal"/>
    <w:link w:val="CommentTextChar"/>
    <w:uiPriority w:val="99"/>
    <w:unhideWhenUsed/>
    <w:rsid w:val="003E6F7D"/>
    <w:pPr>
      <w:spacing w:line="240" w:lineRule="auto"/>
    </w:pPr>
    <w:rPr>
      <w:sz w:val="20"/>
      <w:szCs w:val="20"/>
    </w:rPr>
  </w:style>
  <w:style w:type="character" w:customStyle="1" w:styleId="CommentTextChar">
    <w:name w:val="Comment Text Char"/>
    <w:basedOn w:val="DefaultParagraphFont"/>
    <w:link w:val="CommentText"/>
    <w:uiPriority w:val="99"/>
    <w:rsid w:val="003E6F7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6F7D"/>
    <w:rPr>
      <w:b/>
      <w:bCs/>
    </w:rPr>
  </w:style>
  <w:style w:type="character" w:customStyle="1" w:styleId="CommentSubjectChar">
    <w:name w:val="Comment Subject Char"/>
    <w:basedOn w:val="CommentTextChar"/>
    <w:link w:val="CommentSubject"/>
    <w:uiPriority w:val="99"/>
    <w:semiHidden/>
    <w:rsid w:val="003E6F7D"/>
    <w:rPr>
      <w:b/>
      <w:bCs/>
      <w:kern w:val="0"/>
      <w:sz w:val="20"/>
      <w:szCs w:val="20"/>
      <w14:ligatures w14:val="none"/>
    </w:rPr>
  </w:style>
  <w:style w:type="paragraph" w:styleId="Header">
    <w:name w:val="header"/>
    <w:basedOn w:val="Normal"/>
    <w:link w:val="HeaderChar"/>
    <w:uiPriority w:val="99"/>
    <w:unhideWhenUsed/>
    <w:rsid w:val="003E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F7D"/>
    <w:rPr>
      <w:kern w:val="0"/>
      <w14:ligatures w14:val="none"/>
    </w:rPr>
  </w:style>
  <w:style w:type="paragraph" w:styleId="Footer">
    <w:name w:val="footer"/>
    <w:basedOn w:val="Normal"/>
    <w:link w:val="FooterChar"/>
    <w:uiPriority w:val="99"/>
    <w:unhideWhenUsed/>
    <w:rsid w:val="003E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F7D"/>
    <w:rPr>
      <w:kern w:val="0"/>
      <w14:ligatures w14:val="none"/>
    </w:rPr>
  </w:style>
  <w:style w:type="paragraph" w:styleId="Revision">
    <w:name w:val="Revision"/>
    <w:hidden/>
    <w:uiPriority w:val="99"/>
    <w:semiHidden/>
    <w:rsid w:val="00CB549B"/>
    <w:pPr>
      <w:spacing w:after="0" w:line="240" w:lineRule="auto"/>
    </w:pPr>
    <w:rPr>
      <w:kern w:val="0"/>
      <w14:ligatures w14:val="none"/>
    </w:rPr>
  </w:style>
  <w:style w:type="paragraph" w:styleId="ListParagraph">
    <w:name w:val="List Paragraph"/>
    <w:basedOn w:val="Normal"/>
    <w:uiPriority w:val="34"/>
    <w:qFormat/>
    <w:rsid w:val="00C9492A"/>
    <w:pPr>
      <w:ind w:left="720"/>
      <w:contextualSpacing/>
    </w:pPr>
  </w:style>
  <w:style w:type="character" w:styleId="Strong">
    <w:name w:val="Strong"/>
    <w:basedOn w:val="DefaultParagraphFont"/>
    <w:uiPriority w:val="22"/>
    <w:qFormat/>
    <w:rsid w:val="008C72F2"/>
    <w:rPr>
      <w:b/>
      <w:bCs/>
    </w:rPr>
  </w:style>
  <w:style w:type="character" w:styleId="Hyperlink">
    <w:name w:val="Hyperlink"/>
    <w:basedOn w:val="DefaultParagraphFont"/>
    <w:uiPriority w:val="99"/>
    <w:unhideWhenUsed/>
    <w:rsid w:val="00503A45"/>
    <w:rPr>
      <w:color w:val="0563C1" w:themeColor="hyperlink"/>
      <w:u w:val="single"/>
    </w:rPr>
  </w:style>
  <w:style w:type="character" w:styleId="UnresolvedMention">
    <w:name w:val="Unresolved Mention"/>
    <w:basedOn w:val="DefaultParagraphFont"/>
    <w:uiPriority w:val="99"/>
    <w:semiHidden/>
    <w:unhideWhenUsed/>
    <w:rsid w:val="00503A45"/>
    <w:rPr>
      <w:color w:val="605E5C"/>
      <w:shd w:val="clear" w:color="auto" w:fill="E1DFDD"/>
    </w:rPr>
  </w:style>
  <w:style w:type="table" w:styleId="TableGrid">
    <w:name w:val="Table Grid"/>
    <w:basedOn w:val="TableNormal"/>
    <w:uiPriority w:val="39"/>
    <w:rsid w:val="00A43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ssevents.com.au/Media/Osborn-House%20Terms%20and%20Conditions.docx%20LW%20110424.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cssevents.com.au/Media/Osborn-House%20Terms%20and%20Conditions.docx%20LW%20110424.pdf"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aler.porsche.com/au/sydneysouth/en-AU/Privacy-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7213</Characters>
  <Application>Microsoft Office Word</Application>
  <DocSecurity>4</DocSecurity>
  <Lines>156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Eliza (MKTG)</dc:creator>
  <cp:keywords/>
  <dc:description/>
  <cp:lastModifiedBy>Rubin, Eliza (MKTG)</cp:lastModifiedBy>
  <cp:revision>2</cp:revision>
  <dcterms:created xsi:type="dcterms:W3CDTF">2025-01-12T21:53:00Z</dcterms:created>
  <dcterms:modified xsi:type="dcterms:W3CDTF">2025-01-12T21:53:00Z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97414f4c-f89f-4be1-a492-5b608dedf7b0</vt:lpwstr>
  </property>
  <property fmtid="{D5CDD505-2E9C-101B-9397-08002B2CF9AE}" pid="3" name="CLASSIFICATION">
    <vt:lpwstr>Public</vt:lpwstr>
  </property>
</Properties>
</file>